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9C90" w14:textId="6F33B389" w:rsidR="00F60914" w:rsidRDefault="005C420D" w:rsidP="00F30DF0">
      <w:pPr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3ED42DAA" wp14:editId="6BA9E143">
            <wp:extent cx="438150" cy="6000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B0AA5" w14:textId="77777777" w:rsidR="00F60914" w:rsidRPr="000C0EF2" w:rsidRDefault="00F60914" w:rsidP="00F30DF0">
      <w:pPr>
        <w:ind w:left="-426"/>
        <w:jc w:val="center"/>
        <w:rPr>
          <w:sz w:val="28"/>
          <w:szCs w:val="28"/>
        </w:rPr>
      </w:pPr>
    </w:p>
    <w:p w14:paraId="41E4169C" w14:textId="77777777" w:rsidR="00F60914" w:rsidRPr="00FE7F2B" w:rsidRDefault="00F60914" w:rsidP="00F30DF0">
      <w:pPr>
        <w:jc w:val="center"/>
        <w:rPr>
          <w:b/>
          <w:caps/>
        </w:rPr>
      </w:pPr>
      <w:r w:rsidRPr="00FE7F2B">
        <w:rPr>
          <w:b/>
          <w:caps/>
          <w:lang w:val="uk-UA"/>
        </w:rPr>
        <w:t xml:space="preserve">закарпатська </w:t>
      </w:r>
      <w:r w:rsidRPr="00FE7F2B">
        <w:rPr>
          <w:b/>
          <w:caps/>
        </w:rPr>
        <w:t xml:space="preserve"> обласна державна адміністрація</w:t>
      </w:r>
    </w:p>
    <w:p w14:paraId="66444120" w14:textId="77777777" w:rsidR="00F60914" w:rsidRPr="00FE7F2B" w:rsidRDefault="00F60914" w:rsidP="00F30DF0">
      <w:pPr>
        <w:jc w:val="center"/>
        <w:rPr>
          <w:b/>
          <w:caps/>
          <w:sz w:val="12"/>
          <w:szCs w:val="12"/>
        </w:rPr>
      </w:pPr>
    </w:p>
    <w:p w14:paraId="63835C63" w14:textId="77777777" w:rsidR="00F60914" w:rsidRPr="00FE7F2B" w:rsidRDefault="00F60914" w:rsidP="00F30DF0">
      <w:pPr>
        <w:jc w:val="center"/>
        <w:rPr>
          <w:b/>
          <w:caps/>
          <w:sz w:val="32"/>
          <w:szCs w:val="32"/>
        </w:rPr>
      </w:pPr>
      <w:r w:rsidRPr="00FE7F2B">
        <w:rPr>
          <w:b/>
          <w:caps/>
          <w:sz w:val="32"/>
          <w:szCs w:val="32"/>
          <w:lang w:val="uk-UA"/>
        </w:rPr>
        <w:t>закарпатська</w:t>
      </w:r>
      <w:r w:rsidRPr="00FE7F2B">
        <w:rPr>
          <w:b/>
          <w:caps/>
          <w:sz w:val="32"/>
          <w:szCs w:val="32"/>
        </w:rPr>
        <w:t xml:space="preserve"> обласна ВІЙСЬКОВА адміністрація</w:t>
      </w:r>
    </w:p>
    <w:p w14:paraId="417C3428" w14:textId="77777777" w:rsidR="00F60914" w:rsidRPr="00FE7F2B" w:rsidRDefault="00F60914" w:rsidP="00F30DF0">
      <w:pPr>
        <w:jc w:val="center"/>
        <w:rPr>
          <w:b/>
          <w:spacing w:val="60"/>
          <w:sz w:val="8"/>
          <w:szCs w:val="8"/>
        </w:rPr>
      </w:pPr>
    </w:p>
    <w:p w14:paraId="54E9B57A" w14:textId="77777777" w:rsidR="00F60914" w:rsidRPr="00C26E05" w:rsidRDefault="00F60914" w:rsidP="00F30DF0">
      <w:pPr>
        <w:jc w:val="center"/>
        <w:rPr>
          <w:b/>
          <w:sz w:val="36"/>
          <w:szCs w:val="36"/>
        </w:rPr>
      </w:pPr>
      <w:r w:rsidRPr="00FE7F2B">
        <w:rPr>
          <w:b/>
          <w:spacing w:val="60"/>
          <w:sz w:val="36"/>
          <w:szCs w:val="36"/>
        </w:rPr>
        <w:t>РОЗПОРЯДЖЕННЯ</w:t>
      </w:r>
    </w:p>
    <w:p w14:paraId="24E3E615" w14:textId="77777777" w:rsidR="00F60914" w:rsidRPr="00C26E05" w:rsidRDefault="00F60914" w:rsidP="00F30DF0">
      <w:pPr>
        <w:jc w:val="center"/>
        <w:rPr>
          <w:b/>
          <w:sz w:val="12"/>
          <w:szCs w:val="12"/>
        </w:rPr>
      </w:pPr>
    </w:p>
    <w:p w14:paraId="55FE8886" w14:textId="249BED2E" w:rsidR="00F60914" w:rsidRPr="00756B14" w:rsidRDefault="000E648D" w:rsidP="00F30DF0">
      <w:pPr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  <w:lang w:val="uk-UA"/>
        </w:rPr>
        <w:t>07.10.2025</w:t>
      </w:r>
      <w:bookmarkStart w:id="0" w:name="_GoBack"/>
      <w:bookmarkEnd w:id="0"/>
      <w:r w:rsidR="00F60914">
        <w:rPr>
          <w:b/>
          <w:sz w:val="28"/>
          <w:szCs w:val="28"/>
        </w:rPr>
        <w:t xml:space="preserve">           </w:t>
      </w:r>
      <w:r w:rsidR="00F60914">
        <w:rPr>
          <w:b/>
          <w:sz w:val="28"/>
          <w:szCs w:val="28"/>
          <w:lang w:val="uk-UA"/>
        </w:rPr>
        <w:t xml:space="preserve"> </w:t>
      </w:r>
      <w:r w:rsidR="00F60914">
        <w:rPr>
          <w:b/>
          <w:sz w:val="28"/>
          <w:szCs w:val="28"/>
        </w:rPr>
        <w:t xml:space="preserve">  </w:t>
      </w:r>
      <w:r w:rsidR="00F60914">
        <w:rPr>
          <w:b/>
          <w:sz w:val="28"/>
          <w:szCs w:val="28"/>
          <w:lang w:val="uk-UA"/>
        </w:rPr>
        <w:t xml:space="preserve">              </w:t>
      </w:r>
      <w:r w:rsidR="00F60914">
        <w:rPr>
          <w:b/>
          <w:sz w:val="28"/>
          <w:szCs w:val="28"/>
        </w:rPr>
        <w:t xml:space="preserve">    </w:t>
      </w:r>
      <w:r w:rsidR="00F60914">
        <w:rPr>
          <w:b/>
          <w:sz w:val="28"/>
          <w:szCs w:val="28"/>
          <w:lang w:val="uk-UA"/>
        </w:rPr>
        <w:t xml:space="preserve"> </w:t>
      </w:r>
      <w:r w:rsidR="00F60914">
        <w:rPr>
          <w:b/>
          <w:sz w:val="28"/>
          <w:szCs w:val="28"/>
        </w:rPr>
        <w:t xml:space="preserve">     м. Ужгород        </w:t>
      </w:r>
      <w:r w:rsidR="00F60914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</w:rPr>
        <w:t xml:space="preserve">                      </w:t>
      </w:r>
      <w:r w:rsidR="00F60914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uk-UA"/>
        </w:rPr>
        <w:t>690</w:t>
      </w:r>
    </w:p>
    <w:p w14:paraId="20C84ECE" w14:textId="77777777" w:rsidR="00F60914" w:rsidRPr="002814F7" w:rsidRDefault="00F60914" w:rsidP="00D6386C">
      <w:pPr>
        <w:ind w:left="-426"/>
        <w:jc w:val="center"/>
        <w:rPr>
          <w:b/>
          <w:sz w:val="28"/>
          <w:szCs w:val="28"/>
          <w:lang w:val="uk-UA"/>
        </w:rPr>
      </w:pPr>
    </w:p>
    <w:p w14:paraId="3F83EB4F" w14:textId="77777777" w:rsidR="00F60914" w:rsidRPr="002814F7" w:rsidRDefault="00F60914" w:rsidP="00D6386C">
      <w:pPr>
        <w:tabs>
          <w:tab w:val="left" w:pos="1066"/>
        </w:tabs>
        <w:ind w:firstLine="567"/>
        <w:rPr>
          <w:sz w:val="28"/>
          <w:szCs w:val="28"/>
          <w:lang w:val="uk-UA"/>
        </w:rPr>
      </w:pPr>
    </w:p>
    <w:p w14:paraId="42E71190" w14:textId="77777777" w:rsidR="00F60914" w:rsidRPr="00A07C34" w:rsidRDefault="00F60914" w:rsidP="00D6386C">
      <w:pPr>
        <w:jc w:val="center"/>
        <w:rPr>
          <w:b/>
          <w:i/>
          <w:sz w:val="28"/>
          <w:szCs w:val="28"/>
          <w:lang w:val="uk-UA"/>
        </w:rPr>
      </w:pPr>
      <w:r w:rsidRPr="00A07C34">
        <w:rPr>
          <w:b/>
          <w:i/>
          <w:sz w:val="28"/>
          <w:szCs w:val="28"/>
          <w:lang w:val="uk-UA"/>
        </w:rPr>
        <w:t>Про внесення змін до плану заходів на 202</w:t>
      </w:r>
      <w:r w:rsidRPr="00A07C34">
        <w:rPr>
          <w:b/>
          <w:i/>
          <w:sz w:val="28"/>
          <w:szCs w:val="28"/>
        </w:rPr>
        <w:t>5</w:t>
      </w:r>
      <w:r w:rsidRPr="00A07C34">
        <w:rPr>
          <w:b/>
          <w:i/>
          <w:sz w:val="28"/>
          <w:szCs w:val="28"/>
          <w:lang w:val="uk-UA"/>
        </w:rPr>
        <w:t xml:space="preserve"> рік для реалізації </w:t>
      </w:r>
    </w:p>
    <w:p w14:paraId="35998F50" w14:textId="77777777" w:rsidR="00F60914" w:rsidRPr="00A07C34" w:rsidRDefault="00F60914" w:rsidP="00D6386C">
      <w:pPr>
        <w:jc w:val="center"/>
        <w:rPr>
          <w:b/>
          <w:i/>
          <w:sz w:val="28"/>
          <w:szCs w:val="28"/>
          <w:lang w:val="uk-UA"/>
        </w:rPr>
      </w:pPr>
      <w:r w:rsidRPr="00A07C34">
        <w:rPr>
          <w:b/>
          <w:i/>
          <w:sz w:val="28"/>
          <w:szCs w:val="28"/>
          <w:lang w:val="uk-UA"/>
        </w:rPr>
        <w:t xml:space="preserve">Програми розвитку туризму і курортів у Закарпатській області </w:t>
      </w:r>
    </w:p>
    <w:p w14:paraId="5F1BCD46" w14:textId="77777777" w:rsidR="00F60914" w:rsidRPr="00A07C34" w:rsidRDefault="00F60914" w:rsidP="00D6386C">
      <w:pPr>
        <w:jc w:val="center"/>
        <w:rPr>
          <w:sz w:val="28"/>
          <w:szCs w:val="28"/>
          <w:lang w:val="uk-UA"/>
        </w:rPr>
      </w:pPr>
      <w:r w:rsidRPr="00A07C34">
        <w:rPr>
          <w:b/>
          <w:i/>
          <w:sz w:val="28"/>
          <w:szCs w:val="28"/>
          <w:lang w:val="uk-UA"/>
        </w:rPr>
        <w:t>на 2024 – 2026 роки</w:t>
      </w:r>
    </w:p>
    <w:p w14:paraId="489ECEC5" w14:textId="77777777" w:rsidR="00F60914" w:rsidRPr="00A07C34" w:rsidRDefault="00F60914" w:rsidP="00D6386C">
      <w:pPr>
        <w:jc w:val="both"/>
        <w:rPr>
          <w:sz w:val="28"/>
          <w:szCs w:val="28"/>
          <w:lang w:val="uk-UA"/>
        </w:rPr>
      </w:pPr>
    </w:p>
    <w:p w14:paraId="0F6F3B54" w14:textId="77777777" w:rsidR="00F60914" w:rsidRPr="00A07C34" w:rsidRDefault="00F60914" w:rsidP="00D6386C">
      <w:pPr>
        <w:ind w:firstLine="567"/>
        <w:jc w:val="both"/>
        <w:rPr>
          <w:sz w:val="28"/>
          <w:szCs w:val="28"/>
          <w:lang w:val="uk-UA"/>
        </w:rPr>
      </w:pPr>
      <w:r w:rsidRPr="00A07C34">
        <w:rPr>
          <w:sz w:val="28"/>
          <w:szCs w:val="28"/>
          <w:lang w:val="uk-UA"/>
        </w:rPr>
        <w:t xml:space="preserve">Відповідно до статей 4 і 15 Закону України ,,Про правовий режим воєнного стану”, статей 6 і 39 Закону України „Про місцеві державні адміністрації”, законів України ,,Про туризм”, „Про курорти”, указів Президента України від 24 лютого 2022 року № 64/2022 „Про введення воєнного стану в Україні” (зі змінами), № 68/2022 „Про утворення військових адміністрацій”, постанови Кабінету Міністрів України від 11 березня 2022 року № 252 „Деякі питання формування та виконання місцевих бюджетів у період воєнного стану”, розпоряджень голови облдержадміністрації </w:t>
      </w:r>
      <w:r w:rsidRPr="00F30DF0">
        <w:rPr>
          <w:rFonts w:ascii="Times New Roman CYR" w:hAnsi="Times New Roman CYR" w:cs="Times New Roman CYR"/>
          <w:bCs/>
          <w:sz w:val="28"/>
          <w:szCs w:val="28"/>
          <w:lang w:val="uk-UA"/>
        </w:rPr>
        <w:t>–</w:t>
      </w:r>
      <w:r w:rsidRPr="00A07C34">
        <w:rPr>
          <w:sz w:val="28"/>
          <w:szCs w:val="28"/>
          <w:lang w:val="uk-UA"/>
        </w:rPr>
        <w:t xml:space="preserve"> начальника обласної військової адміністрації від 07.11.2023 № 976 „Про Програму розвитку туризму і курортів у Закарпатській області на 2024 – 2026 роки”, від 19.12.2024 № 1166 ,,Про обласний бюджет на 2025 рік 0710000000 (код бюджету)” </w:t>
      </w:r>
      <w:r>
        <w:rPr>
          <w:sz w:val="28"/>
          <w:szCs w:val="28"/>
          <w:lang w:val="uk-UA"/>
        </w:rPr>
        <w:t xml:space="preserve">                     </w:t>
      </w:r>
      <w:r w:rsidRPr="00A07C34">
        <w:rPr>
          <w:sz w:val="28"/>
          <w:szCs w:val="28"/>
          <w:lang w:val="uk-UA"/>
        </w:rPr>
        <w:t>зі змінами від 16.07.2025 № 507:</w:t>
      </w:r>
    </w:p>
    <w:p w14:paraId="3943BE3D" w14:textId="77777777" w:rsidR="00F60914" w:rsidRPr="00A07C34" w:rsidRDefault="00F60914" w:rsidP="00D6386C">
      <w:pPr>
        <w:ind w:firstLine="567"/>
        <w:jc w:val="both"/>
        <w:rPr>
          <w:sz w:val="28"/>
          <w:szCs w:val="28"/>
          <w:lang w:val="uk-UA"/>
        </w:rPr>
      </w:pPr>
    </w:p>
    <w:p w14:paraId="76E5F0E4" w14:textId="77777777" w:rsidR="00F60914" w:rsidRPr="00A07C34" w:rsidRDefault="00F60914" w:rsidP="00613174">
      <w:pPr>
        <w:ind w:firstLine="567"/>
        <w:jc w:val="both"/>
        <w:rPr>
          <w:sz w:val="28"/>
          <w:szCs w:val="28"/>
          <w:lang w:val="uk-UA"/>
        </w:rPr>
      </w:pPr>
      <w:r w:rsidRPr="00A07C34">
        <w:rPr>
          <w:sz w:val="28"/>
          <w:szCs w:val="28"/>
          <w:lang w:val="uk-UA"/>
        </w:rPr>
        <w:t>1. </w:t>
      </w:r>
      <w:proofErr w:type="spellStart"/>
      <w:r w:rsidRPr="00A07C34">
        <w:rPr>
          <w:sz w:val="28"/>
          <w:szCs w:val="28"/>
          <w:lang w:val="uk-UA"/>
        </w:rPr>
        <w:t>Внести</w:t>
      </w:r>
      <w:proofErr w:type="spellEnd"/>
      <w:r w:rsidRPr="00A07C34">
        <w:rPr>
          <w:sz w:val="28"/>
          <w:szCs w:val="28"/>
          <w:lang w:val="uk-UA"/>
        </w:rPr>
        <w:t xml:space="preserve"> зміни у план заходів на 2025 рік для реалізації Програми розвитку туризму і курортів у Закарпатській області на 2024 – 2026 роки, затвердженого розпорядженням голови облдержадміністрації – начальника обласної військової адміністрації від 13.01.2025 № 18, виклавши його у новій редакції, що додається.</w:t>
      </w:r>
    </w:p>
    <w:p w14:paraId="6E5746A6" w14:textId="77777777" w:rsidR="00F60914" w:rsidRPr="00A07C34" w:rsidRDefault="00F60914" w:rsidP="00D6386C">
      <w:pPr>
        <w:ind w:firstLine="567"/>
        <w:jc w:val="both"/>
        <w:rPr>
          <w:sz w:val="28"/>
          <w:szCs w:val="28"/>
          <w:lang w:val="uk-UA"/>
        </w:rPr>
      </w:pPr>
      <w:r w:rsidRPr="00A07C34">
        <w:rPr>
          <w:sz w:val="28"/>
          <w:szCs w:val="28"/>
          <w:lang w:val="uk-UA"/>
        </w:rPr>
        <w:t xml:space="preserve">2. Визнати таким, що втратило чинність, розпорядження голови </w:t>
      </w:r>
      <w:proofErr w:type="spellStart"/>
      <w:r w:rsidRPr="00A07C34">
        <w:rPr>
          <w:sz w:val="28"/>
          <w:szCs w:val="28"/>
          <w:lang w:val="uk-UA"/>
        </w:rPr>
        <w:t>облдерж</w:t>
      </w:r>
      <w:proofErr w:type="spellEnd"/>
      <w:r>
        <w:rPr>
          <w:sz w:val="28"/>
          <w:szCs w:val="28"/>
          <w:lang w:val="uk-UA"/>
        </w:rPr>
        <w:t>-</w:t>
      </w:r>
      <w:r w:rsidRPr="00A07C34">
        <w:rPr>
          <w:sz w:val="28"/>
          <w:szCs w:val="28"/>
          <w:lang w:val="uk-UA"/>
        </w:rPr>
        <w:t>адміністрації – начальника обласної військової адміністрації від 2</w:t>
      </w:r>
      <w:r w:rsidRPr="00FE6290">
        <w:rPr>
          <w:sz w:val="28"/>
          <w:szCs w:val="28"/>
          <w:lang w:val="uk-UA"/>
        </w:rPr>
        <w:t>3</w:t>
      </w:r>
      <w:r w:rsidRPr="00A07C34">
        <w:rPr>
          <w:sz w:val="28"/>
          <w:szCs w:val="28"/>
          <w:lang w:val="uk-UA"/>
        </w:rPr>
        <w:t>.0</w:t>
      </w:r>
      <w:r w:rsidRPr="00FE6290">
        <w:rPr>
          <w:sz w:val="28"/>
          <w:szCs w:val="28"/>
          <w:lang w:val="uk-UA"/>
        </w:rPr>
        <w:t>9</w:t>
      </w:r>
      <w:r w:rsidRPr="00A07C34">
        <w:rPr>
          <w:sz w:val="28"/>
          <w:szCs w:val="28"/>
          <w:lang w:val="uk-UA"/>
        </w:rPr>
        <w:t xml:space="preserve">.2025 </w:t>
      </w:r>
      <w:r>
        <w:rPr>
          <w:sz w:val="28"/>
          <w:szCs w:val="28"/>
          <w:lang w:val="uk-UA"/>
        </w:rPr>
        <w:t xml:space="preserve">                </w:t>
      </w:r>
      <w:r w:rsidRPr="00A07C34">
        <w:rPr>
          <w:sz w:val="28"/>
          <w:szCs w:val="28"/>
          <w:lang w:val="uk-UA"/>
        </w:rPr>
        <w:t xml:space="preserve">№ </w:t>
      </w:r>
      <w:r w:rsidRPr="00C26E05">
        <w:rPr>
          <w:sz w:val="28"/>
          <w:szCs w:val="28"/>
          <w:lang w:val="uk-UA"/>
        </w:rPr>
        <w:t>6</w:t>
      </w:r>
      <w:r w:rsidRPr="00FE6290">
        <w:rPr>
          <w:sz w:val="28"/>
          <w:szCs w:val="28"/>
          <w:lang w:val="uk-UA"/>
        </w:rPr>
        <w:t>65</w:t>
      </w:r>
      <w:r w:rsidRPr="00A07C34">
        <w:rPr>
          <w:sz w:val="28"/>
          <w:szCs w:val="28"/>
          <w:lang w:val="uk-UA"/>
        </w:rPr>
        <w:t>.</w:t>
      </w:r>
    </w:p>
    <w:p w14:paraId="11CC555E" w14:textId="0DFBF471" w:rsidR="00F60914" w:rsidRDefault="00F60914" w:rsidP="00E0105E">
      <w:pPr>
        <w:ind w:firstLine="567"/>
        <w:jc w:val="both"/>
        <w:rPr>
          <w:sz w:val="28"/>
          <w:lang w:val="uk-UA"/>
        </w:rPr>
      </w:pPr>
      <w:r w:rsidRPr="00A07C34">
        <w:rPr>
          <w:sz w:val="28"/>
          <w:szCs w:val="28"/>
          <w:lang w:val="uk-UA"/>
        </w:rPr>
        <w:t>3. </w:t>
      </w:r>
      <w:r w:rsidRPr="00A07C34">
        <w:rPr>
          <w:sz w:val="28"/>
          <w:lang w:val="uk-UA"/>
        </w:rPr>
        <w:t>Контроль за виконанням розпорядження покласти на</w:t>
      </w:r>
      <w:r w:rsidRPr="00A07C34">
        <w:rPr>
          <w:sz w:val="28"/>
        </w:rPr>
        <w:t xml:space="preserve"> </w:t>
      </w:r>
      <w:r w:rsidRPr="00A07C34">
        <w:rPr>
          <w:sz w:val="28"/>
          <w:lang w:val="uk-UA"/>
        </w:rPr>
        <w:t xml:space="preserve">першого заступника голови державної адміністрації – начальника військової адміністрації </w:t>
      </w:r>
      <w:proofErr w:type="spellStart"/>
      <w:r w:rsidRPr="00A07C34">
        <w:rPr>
          <w:sz w:val="28"/>
          <w:lang w:val="uk-UA"/>
        </w:rPr>
        <w:t>Іванча</w:t>
      </w:r>
      <w:proofErr w:type="spellEnd"/>
      <w:r w:rsidRPr="00A07C34">
        <w:rPr>
          <w:sz w:val="28"/>
          <w:lang w:val="uk-UA"/>
        </w:rPr>
        <w:t xml:space="preserve"> В.</w:t>
      </w:r>
      <w:r w:rsidRPr="00A07C34">
        <w:rPr>
          <w:sz w:val="28"/>
          <w:szCs w:val="28"/>
          <w:lang w:val="uk-UA"/>
        </w:rPr>
        <w:t> </w:t>
      </w:r>
      <w:r w:rsidRPr="00A07C34">
        <w:rPr>
          <w:sz w:val="28"/>
          <w:lang w:val="uk-UA"/>
        </w:rPr>
        <w:t xml:space="preserve">В. </w:t>
      </w:r>
    </w:p>
    <w:p w14:paraId="66F3BDF4" w14:textId="77777777" w:rsidR="00F60914" w:rsidRPr="00A07C34" w:rsidRDefault="00F60914" w:rsidP="00D6386C">
      <w:pPr>
        <w:rPr>
          <w:sz w:val="28"/>
          <w:lang w:val="uk-UA"/>
        </w:rPr>
      </w:pPr>
    </w:p>
    <w:p w14:paraId="2FCB2C6F" w14:textId="77777777" w:rsidR="00F60914" w:rsidRDefault="00F60914" w:rsidP="00D6386C">
      <w:pPr>
        <w:ind w:right="-82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tbl>
      <w:tblPr>
        <w:tblW w:w="9853" w:type="dxa"/>
        <w:tblLook w:val="00A0" w:firstRow="1" w:lastRow="0" w:firstColumn="1" w:lastColumn="0" w:noHBand="0" w:noVBand="0"/>
      </w:tblPr>
      <w:tblGrid>
        <w:gridCol w:w="4467"/>
        <w:gridCol w:w="5386"/>
      </w:tblGrid>
      <w:tr w:rsidR="00F60914" w14:paraId="644A59B8" w14:textId="77777777" w:rsidTr="00923B7B">
        <w:trPr>
          <w:trHeight w:val="1"/>
        </w:trPr>
        <w:tc>
          <w:tcPr>
            <w:tcW w:w="4467" w:type="dxa"/>
            <w:shd w:val="clear" w:color="auto" w:fill="FFFFFF"/>
          </w:tcPr>
          <w:p w14:paraId="20745C4B" w14:textId="77777777" w:rsidR="00F60914" w:rsidRDefault="00F60914" w:rsidP="00923B7B">
            <w:pPr>
              <w:tabs>
                <w:tab w:val="left" w:pos="7020"/>
              </w:tabs>
              <w:adjustRightInd w:val="0"/>
              <w:jc w:val="both"/>
              <w:rPr>
                <w:rFonts w:eastAsia="SimSun"/>
                <w:lang w:val="uk-UA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uk-UA" w:eastAsia="zh-CN"/>
              </w:rPr>
              <w:t xml:space="preserve">Голова обласної державної  адміністрації – начальник обласної військової адміністрації                        </w:t>
            </w:r>
          </w:p>
        </w:tc>
        <w:tc>
          <w:tcPr>
            <w:tcW w:w="5386" w:type="dxa"/>
            <w:shd w:val="clear" w:color="auto" w:fill="FFFFFF"/>
          </w:tcPr>
          <w:p w14:paraId="2B05650A" w14:textId="77777777" w:rsidR="00F60914" w:rsidRDefault="00F60914" w:rsidP="00923B7B">
            <w:pPr>
              <w:adjustRightInd w:val="0"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  <w:p w14:paraId="09020887" w14:textId="77777777" w:rsidR="00F60914" w:rsidRDefault="00F60914" w:rsidP="00923B7B">
            <w:pPr>
              <w:adjustRightInd w:val="0"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</w:p>
          <w:p w14:paraId="2E0DD8FE" w14:textId="77777777" w:rsidR="00F60914" w:rsidRDefault="00F60914" w:rsidP="00923B7B">
            <w:pPr>
              <w:adjustRightInd w:val="0"/>
              <w:jc w:val="both"/>
              <w:rPr>
                <w:rFonts w:eastAsia="SimSun"/>
                <w:lang w:val="uk-UA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uk-UA" w:eastAsia="zh-CN"/>
              </w:rPr>
              <w:t xml:space="preserve">                             </w:t>
            </w:r>
            <w:r w:rsidRPr="008D7A29">
              <w:rPr>
                <w:b/>
                <w:sz w:val="28"/>
                <w:szCs w:val="28"/>
                <w:lang w:val="uk-UA"/>
              </w:rPr>
              <w:t>Мирослав БІЛЕЦЬКИЙ</w:t>
            </w:r>
            <w:r>
              <w:rPr>
                <w:rFonts w:eastAsia="SimSun"/>
                <w:b/>
                <w:bCs/>
                <w:sz w:val="28"/>
                <w:szCs w:val="28"/>
                <w:lang w:val="uk-UA" w:eastAsia="zh-CN"/>
              </w:rPr>
              <w:t xml:space="preserve">   </w:t>
            </w:r>
          </w:p>
        </w:tc>
      </w:tr>
    </w:tbl>
    <w:p w14:paraId="1360D2B2" w14:textId="77777777" w:rsidR="00F60914" w:rsidRPr="00613174" w:rsidRDefault="00F60914" w:rsidP="00D6386C">
      <w:pPr>
        <w:ind w:right="-82"/>
        <w:rPr>
          <w:rFonts w:ascii="Times New Roman CYR" w:hAnsi="Times New Roman CYR" w:cs="Times New Roman CYR"/>
          <w:b/>
          <w:sz w:val="28"/>
          <w:szCs w:val="28"/>
          <w:lang w:val="uk-UA"/>
        </w:rPr>
        <w:sectPr w:rsidR="00F60914" w:rsidRPr="00613174" w:rsidSect="002562D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719" w:right="567" w:bottom="720" w:left="1701" w:header="346" w:footer="709" w:gutter="0"/>
          <w:pgNumType w:start="1"/>
          <w:cols w:space="708"/>
          <w:titlePg/>
          <w:docGrid w:linePitch="360"/>
        </w:sectPr>
      </w:pPr>
    </w:p>
    <w:tbl>
      <w:tblPr>
        <w:tblW w:w="15341" w:type="dxa"/>
        <w:tblLook w:val="00A0" w:firstRow="1" w:lastRow="0" w:firstColumn="1" w:lastColumn="0" w:noHBand="0" w:noVBand="0"/>
      </w:tblPr>
      <w:tblGrid>
        <w:gridCol w:w="11628"/>
        <w:gridCol w:w="3713"/>
      </w:tblGrid>
      <w:tr w:rsidR="00F60914" w:rsidRPr="00F71344" w14:paraId="3A0B674E" w14:textId="77777777" w:rsidTr="002562DB">
        <w:tc>
          <w:tcPr>
            <w:tcW w:w="11628" w:type="dxa"/>
          </w:tcPr>
          <w:p w14:paraId="047FAAE5" w14:textId="77777777" w:rsidR="00F60914" w:rsidRPr="00F71344" w:rsidRDefault="00F60914" w:rsidP="002562DB">
            <w:pPr>
              <w:rPr>
                <w:lang w:val="uk-UA"/>
              </w:rPr>
            </w:pPr>
          </w:p>
        </w:tc>
        <w:tc>
          <w:tcPr>
            <w:tcW w:w="3713" w:type="dxa"/>
          </w:tcPr>
          <w:p w14:paraId="30CBB775" w14:textId="77777777" w:rsidR="00F60914" w:rsidRPr="00F71344" w:rsidRDefault="00F60914" w:rsidP="002562DB">
            <w:pPr>
              <w:jc w:val="both"/>
              <w:rPr>
                <w:sz w:val="28"/>
                <w:szCs w:val="28"/>
                <w:lang w:val="uk-UA"/>
              </w:rPr>
            </w:pPr>
            <w:r w:rsidRPr="00F71344">
              <w:rPr>
                <w:sz w:val="28"/>
                <w:szCs w:val="28"/>
                <w:lang w:val="uk-UA"/>
              </w:rPr>
              <w:t>ЗАТВЕРДЖЕНО</w:t>
            </w:r>
          </w:p>
          <w:p w14:paraId="1249DA0D" w14:textId="77777777" w:rsidR="00F60914" w:rsidRPr="00F71344" w:rsidRDefault="00F60914" w:rsidP="002562DB">
            <w:pPr>
              <w:jc w:val="both"/>
              <w:rPr>
                <w:sz w:val="28"/>
                <w:szCs w:val="28"/>
                <w:lang w:val="uk-UA"/>
              </w:rPr>
            </w:pPr>
            <w:r w:rsidRPr="00F71344">
              <w:rPr>
                <w:sz w:val="28"/>
                <w:szCs w:val="28"/>
                <w:lang w:val="uk-UA"/>
              </w:rPr>
              <w:t>Розпорядження  начальника військової адміністрації</w:t>
            </w:r>
          </w:p>
          <w:p w14:paraId="363ED055" w14:textId="77777777" w:rsidR="00F60914" w:rsidRPr="00C26E05" w:rsidRDefault="00F60914" w:rsidP="002562DB">
            <w:pPr>
              <w:tabs>
                <w:tab w:val="left" w:pos="3221"/>
              </w:tabs>
              <w:jc w:val="both"/>
              <w:rPr>
                <w:sz w:val="28"/>
                <w:szCs w:val="28"/>
              </w:rPr>
            </w:pPr>
            <w:r w:rsidRPr="00F71344">
              <w:rPr>
                <w:sz w:val="28"/>
                <w:szCs w:val="28"/>
                <w:lang w:val="uk-UA"/>
              </w:rPr>
              <w:t>_</w:t>
            </w:r>
            <w:r w:rsidRPr="00C26E05">
              <w:rPr>
                <w:sz w:val="28"/>
                <w:szCs w:val="28"/>
                <w:u w:val="single"/>
              </w:rPr>
              <w:t>13.01.2025</w:t>
            </w:r>
            <w:r w:rsidRPr="00F71344">
              <w:rPr>
                <w:sz w:val="28"/>
                <w:szCs w:val="28"/>
                <w:lang w:val="uk-UA"/>
              </w:rPr>
              <w:t>_ № _</w:t>
            </w:r>
            <w:r w:rsidRPr="00C26E05">
              <w:rPr>
                <w:sz w:val="28"/>
                <w:szCs w:val="28"/>
                <w:u w:val="single"/>
              </w:rPr>
              <w:t>18</w:t>
            </w:r>
            <w:r w:rsidRPr="00F71344">
              <w:rPr>
                <w:sz w:val="28"/>
                <w:szCs w:val="28"/>
                <w:lang w:val="uk-UA"/>
              </w:rPr>
              <w:t>_</w:t>
            </w:r>
          </w:p>
          <w:p w14:paraId="22CB1BC8" w14:textId="77777777" w:rsidR="00F60914" w:rsidRPr="00F71344" w:rsidRDefault="00F60914" w:rsidP="002562DB">
            <w:pPr>
              <w:tabs>
                <w:tab w:val="left" w:pos="3221"/>
              </w:tabs>
              <w:jc w:val="both"/>
              <w:rPr>
                <w:sz w:val="28"/>
                <w:szCs w:val="28"/>
                <w:lang w:val="uk-UA"/>
              </w:rPr>
            </w:pPr>
            <w:r w:rsidRPr="00F71344">
              <w:rPr>
                <w:sz w:val="28"/>
                <w:szCs w:val="28"/>
                <w:lang w:val="en-US"/>
              </w:rPr>
              <w:t>(</w:t>
            </w:r>
            <w:r w:rsidRPr="00F71344">
              <w:rPr>
                <w:sz w:val="28"/>
                <w:szCs w:val="28"/>
                <w:lang w:val="uk-UA"/>
              </w:rPr>
              <w:t>у редакції розпорядження</w:t>
            </w:r>
          </w:p>
          <w:p w14:paraId="64F58565" w14:textId="77777777" w:rsidR="00F60914" w:rsidRPr="00F71344" w:rsidRDefault="00F60914" w:rsidP="002562DB">
            <w:pPr>
              <w:tabs>
                <w:tab w:val="left" w:pos="3221"/>
              </w:tabs>
              <w:jc w:val="both"/>
              <w:rPr>
                <w:sz w:val="28"/>
                <w:szCs w:val="28"/>
                <w:lang w:val="uk-UA"/>
              </w:rPr>
            </w:pPr>
            <w:r w:rsidRPr="00F71344"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lang w:val="en-US"/>
              </w:rPr>
              <w:t xml:space="preserve">__________ </w:t>
            </w:r>
            <w:r w:rsidRPr="00F71344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___</w:t>
            </w:r>
            <w:r w:rsidRPr="00F71344">
              <w:rPr>
                <w:sz w:val="28"/>
                <w:szCs w:val="28"/>
                <w:lang w:val="uk-UA"/>
              </w:rPr>
              <w:t xml:space="preserve"> )</w:t>
            </w:r>
          </w:p>
        </w:tc>
      </w:tr>
    </w:tbl>
    <w:p w14:paraId="6286FF97" w14:textId="77777777" w:rsidR="00F60914" w:rsidRPr="00857613" w:rsidRDefault="00F60914" w:rsidP="00576E62">
      <w:pPr>
        <w:suppressAutoHyphens/>
        <w:jc w:val="center"/>
        <w:rPr>
          <w:kern w:val="1"/>
          <w:sz w:val="16"/>
          <w:szCs w:val="16"/>
          <w:highlight w:val="yellow"/>
          <w:lang w:val="uk-UA"/>
        </w:rPr>
      </w:pPr>
    </w:p>
    <w:p w14:paraId="70081F0A" w14:textId="77777777" w:rsidR="00F60914" w:rsidRPr="00F71344" w:rsidRDefault="00F60914" w:rsidP="00576E62">
      <w:pPr>
        <w:suppressAutoHyphens/>
        <w:jc w:val="center"/>
        <w:rPr>
          <w:kern w:val="1"/>
          <w:sz w:val="28"/>
          <w:szCs w:val="28"/>
          <w:lang w:val="uk-UA"/>
        </w:rPr>
      </w:pPr>
      <w:r w:rsidRPr="00F71344">
        <w:rPr>
          <w:kern w:val="1"/>
          <w:sz w:val="28"/>
          <w:szCs w:val="28"/>
          <w:lang w:val="uk-UA"/>
        </w:rPr>
        <w:t>ПЛАН ЗАХОДІВ</w:t>
      </w:r>
    </w:p>
    <w:p w14:paraId="029BC503" w14:textId="77777777" w:rsidR="00F60914" w:rsidRPr="00F71344" w:rsidRDefault="00F60914" w:rsidP="00576E62">
      <w:pPr>
        <w:suppressAutoHyphens/>
        <w:jc w:val="center"/>
        <w:rPr>
          <w:kern w:val="1"/>
          <w:sz w:val="28"/>
          <w:szCs w:val="28"/>
          <w:lang w:val="uk-UA"/>
        </w:rPr>
      </w:pPr>
      <w:r w:rsidRPr="00F71344">
        <w:rPr>
          <w:kern w:val="1"/>
          <w:sz w:val="28"/>
          <w:szCs w:val="28"/>
          <w:lang w:val="uk-UA"/>
        </w:rPr>
        <w:t>на 2025 рік для реалізації Програми розвитку туризму і курортів</w:t>
      </w:r>
    </w:p>
    <w:p w14:paraId="2CE1B9AA" w14:textId="77777777" w:rsidR="00F60914" w:rsidRPr="00F71344" w:rsidRDefault="00F60914" w:rsidP="00576E62">
      <w:pPr>
        <w:suppressAutoHyphens/>
        <w:jc w:val="center"/>
        <w:rPr>
          <w:kern w:val="1"/>
          <w:sz w:val="28"/>
          <w:szCs w:val="28"/>
          <w:lang w:val="uk-UA"/>
        </w:rPr>
      </w:pPr>
      <w:r w:rsidRPr="00F71344">
        <w:rPr>
          <w:kern w:val="1"/>
          <w:sz w:val="28"/>
          <w:szCs w:val="28"/>
          <w:lang w:val="uk-UA"/>
        </w:rPr>
        <w:t>у Закарпатській області на 2024 – 2026 роки</w:t>
      </w:r>
    </w:p>
    <w:p w14:paraId="6A9C83BA" w14:textId="77777777" w:rsidR="00F60914" w:rsidRPr="00857613" w:rsidRDefault="00F60914" w:rsidP="00576E62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287"/>
        <w:gridCol w:w="1535"/>
        <w:gridCol w:w="1800"/>
      </w:tblGrid>
      <w:tr w:rsidR="00F60914" w:rsidRPr="00923B7B" w14:paraId="46801003" w14:textId="77777777" w:rsidTr="00923B7B">
        <w:trPr>
          <w:tblHeader/>
        </w:trPr>
        <w:tc>
          <w:tcPr>
            <w:tcW w:w="1728" w:type="dxa"/>
          </w:tcPr>
          <w:p w14:paraId="117666A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№ заходу (згідно з Програмою)</w:t>
            </w:r>
          </w:p>
        </w:tc>
        <w:tc>
          <w:tcPr>
            <w:tcW w:w="10287" w:type="dxa"/>
          </w:tcPr>
          <w:p w14:paraId="064D5769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Найменування заходів, організація та проведення</w:t>
            </w:r>
          </w:p>
        </w:tc>
        <w:tc>
          <w:tcPr>
            <w:tcW w:w="1535" w:type="dxa"/>
          </w:tcPr>
          <w:p w14:paraId="601F0DD7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Строки виконання</w:t>
            </w:r>
          </w:p>
        </w:tc>
        <w:tc>
          <w:tcPr>
            <w:tcW w:w="1800" w:type="dxa"/>
          </w:tcPr>
          <w:p w14:paraId="2262E1E0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Орієнтовний обсяг витрат (гривень)</w:t>
            </w:r>
          </w:p>
        </w:tc>
      </w:tr>
      <w:tr w:rsidR="00F60914" w:rsidRPr="00F71344" w14:paraId="3F562060" w14:textId="77777777" w:rsidTr="00923B7B">
        <w:tc>
          <w:tcPr>
            <w:tcW w:w="15350" w:type="dxa"/>
            <w:gridSpan w:val="4"/>
          </w:tcPr>
          <w:p w14:paraId="39F3216D" w14:textId="77777777" w:rsidR="00F60914" w:rsidRPr="00F71344" w:rsidRDefault="00F60914" w:rsidP="00923B7B">
            <w:pPr>
              <w:jc w:val="center"/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1. Розвиток туристичної і транспортної інфраструктури області</w:t>
            </w:r>
          </w:p>
        </w:tc>
      </w:tr>
      <w:tr w:rsidR="00F60914" w:rsidRPr="00923B7B" w14:paraId="649544C1" w14:textId="77777777" w:rsidTr="00923B7B">
        <w:tc>
          <w:tcPr>
            <w:tcW w:w="1728" w:type="dxa"/>
          </w:tcPr>
          <w:p w14:paraId="6624CB2E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szCs w:val="28"/>
                <w:lang w:val="uk-UA"/>
              </w:rPr>
              <w:t>1.1.</w:t>
            </w:r>
          </w:p>
        </w:tc>
        <w:tc>
          <w:tcPr>
            <w:tcW w:w="10287" w:type="dxa"/>
          </w:tcPr>
          <w:p w14:paraId="2C93886B" w14:textId="77777777" w:rsidR="00F60914" w:rsidRPr="00923B7B" w:rsidRDefault="00F60914" w:rsidP="00923B7B">
            <w:pPr>
              <w:widowControl w:val="0"/>
              <w:tabs>
                <w:tab w:val="left" w:pos="1815"/>
              </w:tabs>
              <w:suppressAutoHyphens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szCs w:val="28"/>
                <w:lang w:val="uk-UA"/>
              </w:rPr>
              <w:t xml:space="preserve">Утримання існуючих, </w:t>
            </w:r>
            <w:proofErr w:type="spellStart"/>
            <w:r w:rsidRPr="00923B7B">
              <w:rPr>
                <w:color w:val="000000"/>
                <w:sz w:val="28"/>
                <w:szCs w:val="28"/>
                <w:lang w:val="uk-UA"/>
              </w:rPr>
              <w:t>знакування</w:t>
            </w:r>
            <w:proofErr w:type="spellEnd"/>
            <w:r w:rsidRPr="00923B7B">
              <w:rPr>
                <w:color w:val="000000"/>
                <w:sz w:val="28"/>
                <w:szCs w:val="28"/>
                <w:lang w:val="uk-UA"/>
              </w:rPr>
              <w:t xml:space="preserve"> і маркування нових туристичних шляхів та маршрутів територією області (у тому числі розроблення та встановлення інформаційних вказівників/стендів за маршрутами руху туристів), забезпечення інформаційного облаштування об’єктів історико-культурної, архітектурної та природної спадщини у складі регіональної та національної мереж туристично-екскурсійних маршрутів</w:t>
            </w:r>
          </w:p>
        </w:tc>
        <w:tc>
          <w:tcPr>
            <w:tcW w:w="1535" w:type="dxa"/>
          </w:tcPr>
          <w:p w14:paraId="32E52925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1C6833B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50 000,00</w:t>
            </w:r>
          </w:p>
        </w:tc>
      </w:tr>
      <w:tr w:rsidR="00F60914" w:rsidRPr="00F71344" w14:paraId="6E5EDAC8" w14:textId="77777777" w:rsidTr="00923B7B">
        <w:tc>
          <w:tcPr>
            <w:tcW w:w="1728" w:type="dxa"/>
          </w:tcPr>
          <w:p w14:paraId="4D7B8651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szCs w:val="28"/>
                <w:lang w:val="uk-UA"/>
              </w:rPr>
              <w:t>1.4.</w:t>
            </w:r>
          </w:p>
        </w:tc>
        <w:tc>
          <w:tcPr>
            <w:tcW w:w="10287" w:type="dxa"/>
          </w:tcPr>
          <w:p w14:paraId="16DCA1FA" w14:textId="77777777" w:rsidR="00F60914" w:rsidRPr="00923B7B" w:rsidRDefault="00F60914" w:rsidP="00923B7B">
            <w:pPr>
              <w:widowControl w:val="0"/>
              <w:tabs>
                <w:tab w:val="left" w:pos="1815"/>
              </w:tabs>
              <w:suppressAutoHyphens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szCs w:val="28"/>
                <w:lang w:val="uk-UA"/>
              </w:rPr>
              <w:t>Забезпечення доступності до туристичних об’єктів для осіб з інвалідністю (доступ-</w:t>
            </w:r>
            <w:proofErr w:type="spellStart"/>
            <w:r w:rsidRPr="00923B7B">
              <w:rPr>
                <w:color w:val="000000"/>
                <w:sz w:val="28"/>
                <w:szCs w:val="28"/>
                <w:lang w:val="uk-UA"/>
              </w:rPr>
              <w:t>ність</w:t>
            </w:r>
            <w:proofErr w:type="spellEnd"/>
            <w:r w:rsidRPr="00923B7B">
              <w:rPr>
                <w:color w:val="000000"/>
                <w:sz w:val="28"/>
                <w:szCs w:val="28"/>
                <w:lang w:val="uk-UA"/>
              </w:rPr>
              <w:t>) через покращення туристичної інфраструктури, у тому числі в рамках державно-приватного партнерства</w:t>
            </w:r>
          </w:p>
        </w:tc>
        <w:tc>
          <w:tcPr>
            <w:tcW w:w="1535" w:type="dxa"/>
          </w:tcPr>
          <w:p w14:paraId="293EB16A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6528EED2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110 000,00</w:t>
            </w:r>
          </w:p>
        </w:tc>
      </w:tr>
      <w:tr w:rsidR="00F60914" w:rsidRPr="00F71344" w14:paraId="7C44DB75" w14:textId="77777777" w:rsidTr="00923B7B">
        <w:tc>
          <w:tcPr>
            <w:tcW w:w="1728" w:type="dxa"/>
          </w:tcPr>
          <w:p w14:paraId="47FC2B75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0287" w:type="dxa"/>
          </w:tcPr>
          <w:p w14:paraId="301C0AA3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b/>
                <w:color w:val="000000"/>
                <w:kern w:val="1"/>
                <w:sz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35" w:type="dxa"/>
          </w:tcPr>
          <w:p w14:paraId="3ED0CE9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14:paraId="6B92DD68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kern w:val="1"/>
                <w:sz w:val="28"/>
                <w:szCs w:val="28"/>
                <w:lang w:val="uk-UA"/>
              </w:rPr>
              <w:t>160 000,00</w:t>
            </w:r>
          </w:p>
        </w:tc>
      </w:tr>
      <w:tr w:rsidR="00F60914" w:rsidRPr="00F71344" w14:paraId="4B9E3BF2" w14:textId="77777777" w:rsidTr="00923B7B">
        <w:tc>
          <w:tcPr>
            <w:tcW w:w="15350" w:type="dxa"/>
            <w:gridSpan w:val="4"/>
          </w:tcPr>
          <w:p w14:paraId="78A4214B" w14:textId="77777777" w:rsidR="00F60914" w:rsidRPr="00923B7B" w:rsidRDefault="00F60914" w:rsidP="00923B7B">
            <w:pPr>
              <w:jc w:val="center"/>
              <w:rPr>
                <w:b/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2.  Просвітницька діяльність та науково-освітнє забезпечення розвитку туризму та діяльності курортів</w:t>
            </w:r>
          </w:p>
        </w:tc>
      </w:tr>
      <w:tr w:rsidR="00F60914" w:rsidRPr="00F71344" w14:paraId="2D8F76D7" w14:textId="77777777" w:rsidTr="00923B7B">
        <w:tc>
          <w:tcPr>
            <w:tcW w:w="1728" w:type="dxa"/>
          </w:tcPr>
          <w:p w14:paraId="106E9CF1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lang w:val="uk-UA"/>
              </w:rPr>
            </w:pPr>
            <w:r w:rsidRPr="00923B7B">
              <w:rPr>
                <w:color w:val="000000"/>
                <w:kern w:val="1"/>
                <w:sz w:val="28"/>
                <w:lang w:val="uk-UA"/>
              </w:rPr>
              <w:t>2.1.</w:t>
            </w:r>
          </w:p>
        </w:tc>
        <w:tc>
          <w:tcPr>
            <w:tcW w:w="10287" w:type="dxa"/>
          </w:tcPr>
          <w:p w14:paraId="7E877DD9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lang w:val="uk-UA"/>
              </w:rPr>
              <w:t xml:space="preserve">Участь, організація та проведення конференцій, семінарів, засідань за круглим столом, засідань комісій, робочих груп з метою обміну досвідом, володіння кращими практиками туристичної діяльності, у тому числі щодо сталого розвитку туризму Карпат тощо (оренда приміщення, транспортні послуги, друк роздаткових матеріалів, </w:t>
            </w:r>
            <w:proofErr w:type="spellStart"/>
            <w:r w:rsidRPr="00923B7B">
              <w:rPr>
                <w:color w:val="000000"/>
                <w:sz w:val="28"/>
                <w:lang w:val="uk-UA"/>
              </w:rPr>
              <w:t>кейтерингові</w:t>
            </w:r>
            <w:proofErr w:type="spellEnd"/>
            <w:r w:rsidRPr="00923B7B">
              <w:rPr>
                <w:color w:val="000000"/>
                <w:sz w:val="28"/>
                <w:lang w:val="uk-UA"/>
              </w:rPr>
              <w:t xml:space="preserve"> послуги тощо)</w:t>
            </w:r>
          </w:p>
        </w:tc>
        <w:tc>
          <w:tcPr>
            <w:tcW w:w="1535" w:type="dxa"/>
          </w:tcPr>
          <w:p w14:paraId="2EF3E5C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5DC36F3E" w14:textId="786714D5" w:rsidR="00F60914" w:rsidRPr="00923B7B" w:rsidRDefault="00E0105E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280</w:t>
            </w:r>
            <w:r w:rsidR="00F60914" w:rsidRPr="00923B7B">
              <w:rPr>
                <w:kern w:val="1"/>
                <w:sz w:val="28"/>
                <w:szCs w:val="28"/>
                <w:lang w:val="uk-UA"/>
              </w:rPr>
              <w:t> 000,00</w:t>
            </w:r>
          </w:p>
        </w:tc>
      </w:tr>
      <w:tr w:rsidR="00F60914" w:rsidRPr="00F71344" w14:paraId="06CCC1B1" w14:textId="77777777" w:rsidTr="00923B7B">
        <w:tc>
          <w:tcPr>
            <w:tcW w:w="1728" w:type="dxa"/>
          </w:tcPr>
          <w:p w14:paraId="73CEDD5C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lang w:val="uk-UA"/>
              </w:rPr>
            </w:pPr>
            <w:r w:rsidRPr="00923B7B">
              <w:rPr>
                <w:color w:val="000000"/>
                <w:sz w:val="28"/>
                <w:lang w:val="uk-UA"/>
              </w:rPr>
              <w:lastRenderedPageBreak/>
              <w:t>2.2.</w:t>
            </w:r>
          </w:p>
        </w:tc>
        <w:tc>
          <w:tcPr>
            <w:tcW w:w="10287" w:type="dxa"/>
          </w:tcPr>
          <w:p w14:paraId="620F08A8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color w:val="000000"/>
                <w:sz w:val="28"/>
                <w:lang w:val="uk-UA"/>
              </w:rPr>
            </w:pPr>
            <w:r w:rsidRPr="00923B7B">
              <w:rPr>
                <w:color w:val="000000"/>
                <w:sz w:val="28"/>
                <w:lang w:val="uk-UA"/>
              </w:rPr>
              <w:t>Організація та сприяння проведенню навчальних і просвітницьких заходів (семінари, тренінги, курси, практики тощо) для посадових осіб місцевих органів виконавчої влади і органів місцевого самоврядування, суб’єктів туристичної сфери (власників садиб, персоналу закладів розміщення, харчування, туристично-інформаційних центрів тощо), підготовка та перепідготовка фахівців туристичного супроводу (провідників у гори, екскурсоводів, гідів-перекладачів, інструкторів активного туризму тощо)</w:t>
            </w:r>
          </w:p>
        </w:tc>
        <w:tc>
          <w:tcPr>
            <w:tcW w:w="1535" w:type="dxa"/>
          </w:tcPr>
          <w:p w14:paraId="75CC0725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2F3B08C9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en-US"/>
              </w:rPr>
            </w:pPr>
            <w:r w:rsidRPr="00923B7B">
              <w:rPr>
                <w:kern w:val="1"/>
                <w:sz w:val="28"/>
                <w:szCs w:val="28"/>
                <w:lang w:val="en-US"/>
              </w:rPr>
              <w:t>40 000</w:t>
            </w:r>
            <w:r w:rsidRPr="00923B7B">
              <w:rPr>
                <w:kern w:val="1"/>
                <w:sz w:val="28"/>
                <w:szCs w:val="28"/>
                <w:lang w:val="uk-UA"/>
              </w:rPr>
              <w:t>,</w:t>
            </w:r>
            <w:r w:rsidRPr="00923B7B">
              <w:rPr>
                <w:kern w:val="1"/>
                <w:sz w:val="28"/>
                <w:szCs w:val="28"/>
                <w:lang w:val="en-US"/>
              </w:rPr>
              <w:t>00</w:t>
            </w:r>
          </w:p>
        </w:tc>
      </w:tr>
      <w:tr w:rsidR="00F60914" w:rsidRPr="00F71344" w14:paraId="17CB617E" w14:textId="77777777" w:rsidTr="00923B7B">
        <w:tc>
          <w:tcPr>
            <w:tcW w:w="1728" w:type="dxa"/>
          </w:tcPr>
          <w:p w14:paraId="782F5F64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color w:val="000000"/>
                <w:kern w:val="1"/>
                <w:sz w:val="28"/>
                <w:lang w:val="uk-UA"/>
              </w:rPr>
            </w:pPr>
            <w:r w:rsidRPr="00923B7B">
              <w:rPr>
                <w:color w:val="000000"/>
                <w:sz w:val="28"/>
                <w:lang w:val="uk-UA"/>
              </w:rPr>
              <w:t>2.3.</w:t>
            </w:r>
          </w:p>
        </w:tc>
        <w:tc>
          <w:tcPr>
            <w:tcW w:w="10287" w:type="dxa"/>
          </w:tcPr>
          <w:p w14:paraId="4C6B7318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color w:val="000000"/>
                <w:sz w:val="28"/>
                <w:lang w:val="uk-UA"/>
              </w:rPr>
            </w:pPr>
            <w:r w:rsidRPr="00923B7B">
              <w:rPr>
                <w:color w:val="000000"/>
                <w:sz w:val="28"/>
                <w:lang w:val="uk-UA"/>
              </w:rPr>
              <w:t>Створення сприятливого середовища для діяльності суб’єктів туристичної індустрії (підтримка розвитку туристичних кластерів, сприяння створенню нових туристичних продуктів, реалізація маркетингових досліджень та досліджень природно-оздоровчих ресурсів, проведення моніторингу туристичних потоків тощо) у Закарпатській області</w:t>
            </w:r>
          </w:p>
        </w:tc>
        <w:tc>
          <w:tcPr>
            <w:tcW w:w="1535" w:type="dxa"/>
          </w:tcPr>
          <w:p w14:paraId="512B2B9F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00354CAE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100 000,00</w:t>
            </w:r>
          </w:p>
        </w:tc>
      </w:tr>
      <w:tr w:rsidR="00F60914" w:rsidRPr="00F71344" w14:paraId="725610CA" w14:textId="77777777" w:rsidTr="00923B7B">
        <w:tc>
          <w:tcPr>
            <w:tcW w:w="1728" w:type="dxa"/>
          </w:tcPr>
          <w:p w14:paraId="7067CDAD" w14:textId="77777777" w:rsidR="00F60914" w:rsidRPr="00923B7B" w:rsidRDefault="00F60914" w:rsidP="00923B7B">
            <w:pPr>
              <w:widowControl w:val="0"/>
              <w:tabs>
                <w:tab w:val="left" w:pos="851"/>
                <w:tab w:val="left" w:pos="1215"/>
              </w:tabs>
              <w:suppressAutoHyphens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ab/>
            </w:r>
          </w:p>
        </w:tc>
        <w:tc>
          <w:tcPr>
            <w:tcW w:w="10287" w:type="dxa"/>
          </w:tcPr>
          <w:p w14:paraId="594A692D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b/>
                <w:color w:val="000000"/>
                <w:kern w:val="1"/>
                <w:sz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35" w:type="dxa"/>
          </w:tcPr>
          <w:p w14:paraId="16B1D504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14:paraId="3F45C2FC" w14:textId="66C3BDC2" w:rsidR="00F60914" w:rsidRPr="00923B7B" w:rsidRDefault="00E0105E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42</w:t>
            </w:r>
            <w:r w:rsidR="00F60914" w:rsidRPr="00923B7B">
              <w:rPr>
                <w:b/>
                <w:kern w:val="1"/>
                <w:sz w:val="28"/>
                <w:szCs w:val="28"/>
                <w:lang w:val="uk-UA"/>
              </w:rPr>
              <w:t>0 000,00</w:t>
            </w:r>
          </w:p>
        </w:tc>
      </w:tr>
      <w:tr w:rsidR="00F60914" w:rsidRPr="00F71344" w14:paraId="24599A61" w14:textId="77777777" w:rsidTr="00923B7B">
        <w:tc>
          <w:tcPr>
            <w:tcW w:w="15350" w:type="dxa"/>
            <w:gridSpan w:val="4"/>
          </w:tcPr>
          <w:p w14:paraId="6ACF0E04" w14:textId="77777777" w:rsidR="00F60914" w:rsidRPr="00923B7B" w:rsidRDefault="00F60914" w:rsidP="00923B7B">
            <w:pPr>
              <w:jc w:val="center"/>
              <w:rPr>
                <w:b/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 xml:space="preserve">3. Розвиток туристичних </w:t>
            </w:r>
            <w:proofErr w:type="spellStart"/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дестинацій</w:t>
            </w:r>
            <w:proofErr w:type="spellEnd"/>
          </w:p>
        </w:tc>
      </w:tr>
      <w:tr w:rsidR="00F60914" w:rsidRPr="00F71344" w14:paraId="76F6C6B0" w14:textId="77777777" w:rsidTr="00923B7B">
        <w:tc>
          <w:tcPr>
            <w:tcW w:w="1728" w:type="dxa"/>
          </w:tcPr>
          <w:p w14:paraId="1C843682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3.2.</w:t>
            </w:r>
          </w:p>
        </w:tc>
        <w:tc>
          <w:tcPr>
            <w:tcW w:w="10287" w:type="dxa"/>
          </w:tcPr>
          <w:p w14:paraId="172BE6B5" w14:textId="77777777" w:rsidR="00F60914" w:rsidRPr="00923B7B" w:rsidRDefault="00F60914" w:rsidP="00923B7B">
            <w:pPr>
              <w:widowControl w:val="0"/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kern w:val="1"/>
                <w:sz w:val="28"/>
                <w:szCs w:val="28"/>
                <w:lang w:val="uk-UA"/>
              </w:rPr>
              <w:t xml:space="preserve">Сприяння розвитку сільського, зеленого та </w:t>
            </w:r>
            <w:proofErr w:type="spellStart"/>
            <w:r w:rsidRPr="00923B7B">
              <w:rPr>
                <w:color w:val="000000"/>
                <w:kern w:val="1"/>
                <w:sz w:val="28"/>
                <w:szCs w:val="28"/>
                <w:lang w:val="uk-UA"/>
              </w:rPr>
              <w:t>еногастрономічного</w:t>
            </w:r>
            <w:proofErr w:type="spellEnd"/>
            <w:r w:rsidRPr="00923B7B">
              <w:rPr>
                <w:color w:val="000000"/>
                <w:kern w:val="1"/>
                <w:sz w:val="28"/>
                <w:szCs w:val="28"/>
                <w:lang w:val="uk-UA"/>
              </w:rPr>
              <w:t xml:space="preserve"> туризму шляхом створення туристичного продукту з використанням ресурсів приватних вино-</w:t>
            </w:r>
            <w:proofErr w:type="spellStart"/>
            <w:r w:rsidRPr="00923B7B">
              <w:rPr>
                <w:color w:val="000000"/>
                <w:kern w:val="1"/>
                <w:sz w:val="28"/>
                <w:szCs w:val="28"/>
                <w:lang w:val="uk-UA"/>
              </w:rPr>
              <w:t>градарів</w:t>
            </w:r>
            <w:proofErr w:type="spellEnd"/>
            <w:r w:rsidRPr="00923B7B">
              <w:rPr>
                <w:color w:val="000000"/>
                <w:kern w:val="1"/>
                <w:sz w:val="28"/>
                <w:szCs w:val="28"/>
                <w:lang w:val="uk-UA"/>
              </w:rPr>
              <w:t xml:space="preserve"> та виноробів, бджолярів, вівчарів, фермерів тощо</w:t>
            </w:r>
          </w:p>
        </w:tc>
        <w:tc>
          <w:tcPr>
            <w:tcW w:w="1535" w:type="dxa"/>
          </w:tcPr>
          <w:p w14:paraId="0A3E5A31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</w:t>
            </w:r>
          </w:p>
          <w:p w14:paraId="1516B244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22C1917A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60 000,00</w:t>
            </w:r>
          </w:p>
        </w:tc>
      </w:tr>
      <w:tr w:rsidR="00F60914" w:rsidRPr="00F71344" w14:paraId="544FE95E" w14:textId="77777777" w:rsidTr="00923B7B">
        <w:tc>
          <w:tcPr>
            <w:tcW w:w="1728" w:type="dxa"/>
          </w:tcPr>
          <w:p w14:paraId="7431582D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3.3.</w:t>
            </w:r>
          </w:p>
        </w:tc>
        <w:tc>
          <w:tcPr>
            <w:tcW w:w="10287" w:type="dxa"/>
          </w:tcPr>
          <w:p w14:paraId="2410BB7F" w14:textId="77777777" w:rsidR="00F60914" w:rsidRPr="00923B7B" w:rsidRDefault="00F60914" w:rsidP="00923B7B">
            <w:pPr>
              <w:widowControl w:val="0"/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kern w:val="1"/>
                <w:sz w:val="28"/>
                <w:szCs w:val="28"/>
                <w:lang w:val="uk-UA"/>
              </w:rPr>
              <w:t>Створення безпечних умов на гірських територіях шляхом організації та проведення практичних заходів з безпеки туристів у горах</w:t>
            </w:r>
          </w:p>
        </w:tc>
        <w:tc>
          <w:tcPr>
            <w:tcW w:w="1535" w:type="dxa"/>
          </w:tcPr>
          <w:p w14:paraId="30F5C86F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</w:t>
            </w:r>
          </w:p>
          <w:p w14:paraId="6017273C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73490BA0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30 000,00</w:t>
            </w:r>
          </w:p>
        </w:tc>
      </w:tr>
      <w:tr w:rsidR="00F60914" w:rsidRPr="00F71344" w14:paraId="41C65B4F" w14:textId="77777777" w:rsidTr="00923B7B">
        <w:tc>
          <w:tcPr>
            <w:tcW w:w="1728" w:type="dxa"/>
          </w:tcPr>
          <w:p w14:paraId="18B898E3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0287" w:type="dxa"/>
          </w:tcPr>
          <w:p w14:paraId="7CCDF8DB" w14:textId="77777777" w:rsidR="00F60914" w:rsidRPr="00923B7B" w:rsidRDefault="00F60914" w:rsidP="00923B7B">
            <w:pPr>
              <w:widowControl w:val="0"/>
              <w:tabs>
                <w:tab w:val="left" w:pos="6330"/>
              </w:tabs>
              <w:suppressAutoHyphens/>
              <w:jc w:val="both"/>
              <w:rPr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35" w:type="dxa"/>
          </w:tcPr>
          <w:p w14:paraId="04D0D2D6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14:paraId="5A351729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kern w:val="1"/>
                <w:sz w:val="28"/>
                <w:szCs w:val="28"/>
                <w:lang w:val="uk-UA"/>
              </w:rPr>
              <w:t>90 000,00</w:t>
            </w:r>
          </w:p>
        </w:tc>
      </w:tr>
      <w:tr w:rsidR="00F60914" w:rsidRPr="00923B7B" w14:paraId="15DB7D31" w14:textId="77777777" w:rsidTr="00923B7B">
        <w:tc>
          <w:tcPr>
            <w:tcW w:w="15350" w:type="dxa"/>
            <w:gridSpan w:val="4"/>
          </w:tcPr>
          <w:p w14:paraId="71A9B040" w14:textId="77777777" w:rsidR="00F60914" w:rsidRPr="00923B7B" w:rsidRDefault="00F60914" w:rsidP="00923B7B">
            <w:pPr>
              <w:jc w:val="center"/>
              <w:rPr>
                <w:b/>
                <w:color w:val="000000"/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4. Популяризація туристичного потенціалу Закарпаття</w:t>
            </w:r>
          </w:p>
        </w:tc>
      </w:tr>
      <w:tr w:rsidR="00F60914" w:rsidRPr="00923B7B" w14:paraId="24716BF4" w14:textId="77777777" w:rsidTr="00923B7B">
        <w:tc>
          <w:tcPr>
            <w:tcW w:w="1728" w:type="dxa"/>
          </w:tcPr>
          <w:p w14:paraId="205E70AF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10287" w:type="dxa"/>
          </w:tcPr>
          <w:p w14:paraId="62159FAC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lang w:val="uk-UA"/>
              </w:rPr>
              <w:t xml:space="preserve">Виготовлення/придбання мобільного виставкового стенду та інвентарю для </w:t>
            </w:r>
            <w:proofErr w:type="spellStart"/>
            <w:r w:rsidRPr="00923B7B">
              <w:rPr>
                <w:color w:val="000000"/>
                <w:sz w:val="28"/>
                <w:lang w:val="uk-UA"/>
              </w:rPr>
              <w:t>пред</w:t>
            </w:r>
            <w:proofErr w:type="spellEnd"/>
            <w:r w:rsidRPr="00923B7B">
              <w:rPr>
                <w:color w:val="000000"/>
                <w:sz w:val="28"/>
                <w:lang w:val="uk-UA"/>
              </w:rPr>
              <w:t>-ставлення туристично-рекреаційного потенціалу на виставках</w:t>
            </w:r>
          </w:p>
        </w:tc>
        <w:tc>
          <w:tcPr>
            <w:tcW w:w="1535" w:type="dxa"/>
          </w:tcPr>
          <w:p w14:paraId="729B68DE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4F12EF41" w14:textId="6ABEB1A0" w:rsidR="00F60914" w:rsidRPr="00923B7B" w:rsidRDefault="00E0105E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6</w:t>
            </w:r>
            <w:r w:rsidR="00F60914" w:rsidRPr="00923B7B">
              <w:rPr>
                <w:kern w:val="1"/>
                <w:sz w:val="28"/>
                <w:szCs w:val="28"/>
                <w:lang w:val="uk-UA"/>
              </w:rPr>
              <w:t>0 000,00</w:t>
            </w:r>
          </w:p>
        </w:tc>
      </w:tr>
      <w:tr w:rsidR="00F60914" w:rsidRPr="00923B7B" w14:paraId="3D47B0D0" w14:textId="77777777" w:rsidTr="00923B7B">
        <w:tc>
          <w:tcPr>
            <w:tcW w:w="1728" w:type="dxa"/>
          </w:tcPr>
          <w:p w14:paraId="2E47333A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4.2.</w:t>
            </w:r>
          </w:p>
        </w:tc>
        <w:tc>
          <w:tcPr>
            <w:tcW w:w="10287" w:type="dxa"/>
          </w:tcPr>
          <w:p w14:paraId="7C850BC3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Розроблення, випуск інформаційних видань про туристично-рекреаційну індустрію області; виготовлення/придбання інформаційних 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флаєрів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 xml:space="preserve">, буклетів, брошур, </w:t>
            </w:r>
            <w:r w:rsidRPr="00923B7B">
              <w:rPr>
                <w:kern w:val="1"/>
                <w:sz w:val="28"/>
                <w:szCs w:val="28"/>
                <w:lang w:val="uk-UA"/>
              </w:rPr>
              <w:lastRenderedPageBreak/>
              <w:t xml:space="preserve">довідників, календарів, туристичних карт тощо (у тому числі переклад мовами Європейського Союзу, </w:t>
            </w:r>
            <w:r w:rsidRPr="00923B7B">
              <w:rPr>
                <w:color w:val="000000"/>
                <w:kern w:val="1"/>
                <w:sz w:val="28"/>
                <w:lang w:val="uk-UA"/>
              </w:rPr>
              <w:t>дизайнерські послуги, верстка, друк тощо</w:t>
            </w:r>
            <w:r w:rsidRPr="00923B7B">
              <w:rPr>
                <w:kern w:val="1"/>
                <w:sz w:val="28"/>
                <w:szCs w:val="28"/>
                <w:lang w:val="uk-UA"/>
              </w:rPr>
              <w:t>)</w:t>
            </w:r>
          </w:p>
        </w:tc>
        <w:tc>
          <w:tcPr>
            <w:tcW w:w="1535" w:type="dxa"/>
          </w:tcPr>
          <w:p w14:paraId="172133ED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lastRenderedPageBreak/>
              <w:t xml:space="preserve">Протягом </w:t>
            </w:r>
          </w:p>
          <w:p w14:paraId="6FD1B6C7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5B5DEC86" w14:textId="1B720AE3" w:rsidR="00F60914" w:rsidRPr="00923B7B" w:rsidRDefault="00E0105E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>
              <w:rPr>
                <w:kern w:val="1"/>
                <w:sz w:val="28"/>
                <w:szCs w:val="28"/>
                <w:lang w:val="uk-UA"/>
              </w:rPr>
              <w:t>12</w:t>
            </w:r>
            <w:r w:rsidR="00F60914" w:rsidRPr="00923B7B">
              <w:rPr>
                <w:kern w:val="1"/>
                <w:sz w:val="28"/>
                <w:szCs w:val="28"/>
                <w:lang w:val="uk-UA"/>
              </w:rPr>
              <w:t>5 000,00</w:t>
            </w:r>
          </w:p>
        </w:tc>
      </w:tr>
      <w:tr w:rsidR="00F60914" w:rsidRPr="00923B7B" w14:paraId="16B7C8A5" w14:textId="77777777" w:rsidTr="00923B7B">
        <w:tc>
          <w:tcPr>
            <w:tcW w:w="1728" w:type="dxa"/>
          </w:tcPr>
          <w:p w14:paraId="0256F721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lastRenderedPageBreak/>
              <w:t>4.3.</w:t>
            </w:r>
          </w:p>
        </w:tc>
        <w:tc>
          <w:tcPr>
            <w:tcW w:w="10287" w:type="dxa"/>
          </w:tcPr>
          <w:p w14:paraId="5D535F1D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Розроблення/виготовлення віртуальних турів, 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фотосвітлин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 xml:space="preserve">, відеофільмів,  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промоційних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 xml:space="preserve"> відео-, 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аудіогідів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 xml:space="preserve"> про іміджеві туристичні продукти Закарпаття та включення їх до телерадіопрограм тощо </w:t>
            </w:r>
          </w:p>
        </w:tc>
        <w:tc>
          <w:tcPr>
            <w:tcW w:w="1535" w:type="dxa"/>
          </w:tcPr>
          <w:p w14:paraId="6274C93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14:paraId="3558CA48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2A54EA93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1</w:t>
            </w:r>
            <w:r>
              <w:rPr>
                <w:kern w:val="1"/>
                <w:sz w:val="28"/>
                <w:szCs w:val="28"/>
                <w:lang w:val="en-US"/>
              </w:rPr>
              <w:t>2</w:t>
            </w:r>
            <w:r w:rsidRPr="00923B7B">
              <w:rPr>
                <w:kern w:val="1"/>
                <w:sz w:val="28"/>
                <w:szCs w:val="28"/>
                <w:lang w:val="uk-UA"/>
              </w:rPr>
              <w:t>0 000,00</w:t>
            </w:r>
          </w:p>
        </w:tc>
      </w:tr>
      <w:tr w:rsidR="00F60914" w:rsidRPr="00923B7B" w14:paraId="15DA2279" w14:textId="77777777" w:rsidTr="00923B7B">
        <w:tc>
          <w:tcPr>
            <w:tcW w:w="1728" w:type="dxa"/>
          </w:tcPr>
          <w:p w14:paraId="2399211C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10287" w:type="dxa"/>
          </w:tcPr>
          <w:p w14:paraId="4497E75E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Виготовлення/придбання сувенірної продукції </w:t>
            </w:r>
            <w:r w:rsidRPr="00923B7B">
              <w:rPr>
                <w:color w:val="000000"/>
                <w:kern w:val="1"/>
                <w:sz w:val="28"/>
                <w:lang w:val="uk-UA"/>
              </w:rPr>
              <w:t xml:space="preserve">(папки, ручки, пакети, блокноти, олівці, поштові листівки ) </w:t>
            </w:r>
            <w:r w:rsidRPr="00923B7B">
              <w:rPr>
                <w:kern w:val="1"/>
                <w:sz w:val="28"/>
                <w:szCs w:val="28"/>
                <w:lang w:val="uk-UA"/>
              </w:rPr>
              <w:t xml:space="preserve">тощо, у тому числі з туристичним логотипом Закарпаття </w:t>
            </w:r>
          </w:p>
        </w:tc>
        <w:tc>
          <w:tcPr>
            <w:tcW w:w="1535" w:type="dxa"/>
          </w:tcPr>
          <w:p w14:paraId="1293E3D5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14:paraId="4E981E52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3CD0159E" w14:textId="1F3F18B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2</w:t>
            </w:r>
            <w:r w:rsidR="00E0105E">
              <w:rPr>
                <w:kern w:val="1"/>
                <w:sz w:val="28"/>
                <w:szCs w:val="28"/>
                <w:lang w:val="uk-UA"/>
              </w:rPr>
              <w:t>5</w:t>
            </w:r>
            <w:r w:rsidRPr="00923B7B">
              <w:rPr>
                <w:kern w:val="1"/>
                <w:sz w:val="28"/>
                <w:szCs w:val="28"/>
                <w:lang w:val="uk-UA"/>
              </w:rPr>
              <w:t>0 000,00</w:t>
            </w:r>
          </w:p>
        </w:tc>
      </w:tr>
      <w:tr w:rsidR="00F60914" w:rsidRPr="00923B7B" w14:paraId="5D93E1AE" w14:textId="77777777" w:rsidTr="00923B7B">
        <w:tc>
          <w:tcPr>
            <w:tcW w:w="1728" w:type="dxa"/>
          </w:tcPr>
          <w:p w14:paraId="6C6927CA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10287" w:type="dxa"/>
          </w:tcPr>
          <w:p w14:paraId="19285431" w14:textId="77777777" w:rsidR="00F60914" w:rsidRPr="00C26E05" w:rsidRDefault="00F60914" w:rsidP="00923B7B">
            <w:pPr>
              <w:widowControl w:val="0"/>
              <w:suppressAutoHyphens/>
              <w:jc w:val="both"/>
              <w:rPr>
                <w:kern w:val="1"/>
                <w:sz w:val="14"/>
                <w:szCs w:val="14"/>
              </w:rPr>
            </w:pPr>
            <w:r w:rsidRPr="00923B7B">
              <w:rPr>
                <w:color w:val="000000"/>
                <w:sz w:val="28"/>
                <w:lang w:val="uk-UA"/>
              </w:rPr>
              <w:t>Участь у регіональних, загальноукраїнських та міжнародних спеціалізованих заходах (виставках, конференціях, засіданнях за круглим столом, семінарах, тренінгах тощо) та днях добросусідства</w:t>
            </w:r>
          </w:p>
        </w:tc>
        <w:tc>
          <w:tcPr>
            <w:tcW w:w="1535" w:type="dxa"/>
          </w:tcPr>
          <w:p w14:paraId="3B328D2E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1D5EEC17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2</w:t>
            </w:r>
            <w:r>
              <w:rPr>
                <w:kern w:val="1"/>
                <w:sz w:val="28"/>
                <w:szCs w:val="28"/>
                <w:lang w:val="en-US"/>
              </w:rPr>
              <w:t>3</w:t>
            </w:r>
            <w:r w:rsidRPr="00923B7B">
              <w:rPr>
                <w:kern w:val="1"/>
                <w:sz w:val="28"/>
                <w:szCs w:val="28"/>
                <w:lang w:val="uk-UA"/>
              </w:rPr>
              <w:t>0</w:t>
            </w:r>
            <w:r w:rsidRPr="00923B7B">
              <w:rPr>
                <w:kern w:val="1"/>
                <w:sz w:val="28"/>
                <w:szCs w:val="28"/>
                <w:lang w:val="en-US"/>
              </w:rPr>
              <w:t> 000</w:t>
            </w:r>
            <w:r w:rsidRPr="00923B7B">
              <w:rPr>
                <w:kern w:val="1"/>
                <w:sz w:val="28"/>
                <w:szCs w:val="28"/>
                <w:lang w:val="uk-UA"/>
              </w:rPr>
              <w:t>,00</w:t>
            </w:r>
          </w:p>
        </w:tc>
      </w:tr>
      <w:tr w:rsidR="00F60914" w:rsidRPr="00923B7B" w14:paraId="1040A5BE" w14:textId="77777777" w:rsidTr="00923B7B">
        <w:tc>
          <w:tcPr>
            <w:tcW w:w="1728" w:type="dxa"/>
          </w:tcPr>
          <w:p w14:paraId="0D45BA50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10287" w:type="dxa"/>
          </w:tcPr>
          <w:p w14:paraId="47094A55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Підготовка і поширення інформації про туристично-рекреаційну привабливість Закарпаття (у тому числі соціального спрямування) шляхом розміщення інформації у мережі „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Інтернетˮ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 xml:space="preserve"> (веб-сайти, соціальні мережі, 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YouTube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>, спеціалізовані туристичні портали, SMM-просування тощо), у тому числі переклад мовами Європейського Союзу</w:t>
            </w:r>
          </w:p>
        </w:tc>
        <w:tc>
          <w:tcPr>
            <w:tcW w:w="1535" w:type="dxa"/>
          </w:tcPr>
          <w:p w14:paraId="4A756C5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14:paraId="15CAB1D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1C15ED63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10 000,00</w:t>
            </w:r>
          </w:p>
        </w:tc>
      </w:tr>
      <w:tr w:rsidR="00F60914" w:rsidRPr="00923B7B" w14:paraId="5E64BC13" w14:textId="77777777" w:rsidTr="00923B7B">
        <w:tc>
          <w:tcPr>
            <w:tcW w:w="1728" w:type="dxa"/>
          </w:tcPr>
          <w:p w14:paraId="1B231509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10287" w:type="dxa"/>
          </w:tcPr>
          <w:p w14:paraId="2BEAB7CA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color w:val="000000"/>
                <w:sz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Забезпечення роботи офіційного туристично-інформаційного порталу „Вітаємо на Закарпатті”, його підтримка та обслуговування (</w:t>
            </w:r>
            <w:proofErr w:type="spellStart"/>
            <w:r w:rsidRPr="00923B7B">
              <w:rPr>
                <w:kern w:val="1"/>
                <w:sz w:val="28"/>
                <w:szCs w:val="28"/>
                <w:lang w:val="uk-UA"/>
              </w:rPr>
              <w:t>хостинг</w:t>
            </w:r>
            <w:proofErr w:type="spellEnd"/>
            <w:r w:rsidRPr="00923B7B">
              <w:rPr>
                <w:kern w:val="1"/>
                <w:sz w:val="28"/>
                <w:szCs w:val="28"/>
                <w:lang w:val="uk-UA"/>
              </w:rPr>
              <w:t xml:space="preserve"> та адміністрування, інформаційне наповнення порталу тощо), у тому числі переклад</w:t>
            </w:r>
            <w:r w:rsidRPr="00923B7B">
              <w:rPr>
                <w:color w:val="000000"/>
                <w:sz w:val="28"/>
                <w:lang w:val="uk-UA"/>
              </w:rPr>
              <w:t xml:space="preserve"> мовами Європейського союзу та доступність сайту для осіб з порушенням зору та слуху</w:t>
            </w:r>
          </w:p>
        </w:tc>
        <w:tc>
          <w:tcPr>
            <w:tcW w:w="1535" w:type="dxa"/>
          </w:tcPr>
          <w:p w14:paraId="669978BA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 xml:space="preserve">Протягом </w:t>
            </w:r>
          </w:p>
          <w:p w14:paraId="28B96830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6BDED380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25</w:t>
            </w:r>
            <w:r w:rsidRPr="00923B7B">
              <w:rPr>
                <w:kern w:val="1"/>
                <w:sz w:val="28"/>
                <w:szCs w:val="28"/>
                <w:lang w:val="en-US"/>
              </w:rPr>
              <w:t> 000</w:t>
            </w:r>
            <w:r w:rsidRPr="00923B7B">
              <w:rPr>
                <w:kern w:val="1"/>
                <w:sz w:val="28"/>
                <w:szCs w:val="28"/>
                <w:lang w:val="uk-UA"/>
              </w:rPr>
              <w:t>,00</w:t>
            </w:r>
          </w:p>
        </w:tc>
      </w:tr>
      <w:tr w:rsidR="00F60914" w:rsidRPr="00923B7B" w14:paraId="10017204" w14:textId="77777777" w:rsidTr="00923B7B">
        <w:tc>
          <w:tcPr>
            <w:tcW w:w="1728" w:type="dxa"/>
          </w:tcPr>
          <w:p w14:paraId="5990185E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10287" w:type="dxa"/>
          </w:tcPr>
          <w:p w14:paraId="0803A478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923B7B">
              <w:rPr>
                <w:color w:val="000000"/>
                <w:sz w:val="28"/>
                <w:szCs w:val="28"/>
                <w:lang w:val="uk-UA" w:eastAsia="uk-UA"/>
              </w:rPr>
              <w:t xml:space="preserve">Організація інформаційно-пізнавальних турів місцями туристично-рекреаційної привабливості області для представників туристичних компаній України та з-за кордону, </w:t>
            </w:r>
            <w:proofErr w:type="spellStart"/>
            <w:r w:rsidRPr="00923B7B">
              <w:rPr>
                <w:color w:val="000000"/>
                <w:sz w:val="28"/>
                <w:szCs w:val="28"/>
                <w:lang w:val="uk-UA" w:eastAsia="uk-UA"/>
              </w:rPr>
              <w:t>блогерів</w:t>
            </w:r>
            <w:proofErr w:type="spellEnd"/>
            <w:r w:rsidRPr="00923B7B">
              <w:rPr>
                <w:color w:val="000000"/>
                <w:sz w:val="28"/>
                <w:szCs w:val="28"/>
                <w:lang w:val="uk-UA" w:eastAsia="uk-UA"/>
              </w:rPr>
              <w:t xml:space="preserve"> і представників засобів масової інформації тощо</w:t>
            </w:r>
          </w:p>
        </w:tc>
        <w:tc>
          <w:tcPr>
            <w:tcW w:w="1535" w:type="dxa"/>
          </w:tcPr>
          <w:p w14:paraId="0EC94CAA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00" w:type="dxa"/>
          </w:tcPr>
          <w:p w14:paraId="5B8ECAA8" w14:textId="59BE3671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1</w:t>
            </w:r>
            <w:r w:rsidR="00E0105E">
              <w:rPr>
                <w:kern w:val="1"/>
                <w:sz w:val="28"/>
                <w:szCs w:val="28"/>
                <w:lang w:val="uk-UA"/>
              </w:rPr>
              <w:t>30</w:t>
            </w:r>
            <w:r w:rsidRPr="00923B7B">
              <w:rPr>
                <w:kern w:val="1"/>
                <w:sz w:val="28"/>
                <w:szCs w:val="28"/>
                <w:lang w:val="uk-UA"/>
              </w:rPr>
              <w:t> </w:t>
            </w:r>
            <w:r w:rsidR="00E0105E">
              <w:rPr>
                <w:kern w:val="1"/>
                <w:sz w:val="28"/>
                <w:szCs w:val="28"/>
                <w:lang w:val="uk-UA"/>
              </w:rPr>
              <w:t>5</w:t>
            </w:r>
            <w:r w:rsidRPr="00923B7B">
              <w:rPr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F60914" w:rsidRPr="00923B7B" w14:paraId="38EA08DE" w14:textId="77777777" w:rsidTr="00923B7B">
        <w:tc>
          <w:tcPr>
            <w:tcW w:w="1728" w:type="dxa"/>
          </w:tcPr>
          <w:p w14:paraId="227FB4E8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10287" w:type="dxa"/>
          </w:tcPr>
          <w:p w14:paraId="184BFDA1" w14:textId="77777777" w:rsidR="00F60914" w:rsidRPr="00923B7B" w:rsidRDefault="00F60914" w:rsidP="00923B7B">
            <w:pPr>
              <w:widowControl w:val="0"/>
              <w:suppressAutoHyphens/>
              <w:jc w:val="both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sz w:val="28"/>
                <w:szCs w:val="28"/>
                <w:lang w:val="uk-UA"/>
              </w:rPr>
              <w:t xml:space="preserve">Організація і проведення Міжнародного туристичного форуму в області та урочистих заходів з нагоди відзначення Всесвітнього дня туризму та Дня туризму в Україні тощо </w:t>
            </w:r>
            <w:r w:rsidRPr="00923B7B">
              <w:rPr>
                <w:kern w:val="1"/>
                <w:sz w:val="28"/>
                <w:lang w:val="uk-UA"/>
              </w:rPr>
              <w:t xml:space="preserve">(оренда приміщень та виставкового обладнання; оплата за комунальні </w:t>
            </w:r>
            <w:r w:rsidRPr="00923B7B">
              <w:rPr>
                <w:kern w:val="1"/>
                <w:sz w:val="28"/>
                <w:lang w:val="uk-UA"/>
              </w:rPr>
              <w:lastRenderedPageBreak/>
              <w:t xml:space="preserve">послуги; </w:t>
            </w:r>
            <w:r w:rsidRPr="00923B7B">
              <w:rPr>
                <w:kern w:val="1"/>
                <w:sz w:val="28"/>
                <w:szCs w:val="28"/>
                <w:lang w:val="uk-UA"/>
              </w:rPr>
              <w:t>закупівля</w:t>
            </w:r>
            <w:r w:rsidRPr="00923B7B">
              <w:rPr>
                <w:kern w:val="1"/>
                <w:sz w:val="28"/>
                <w:lang w:val="uk-UA"/>
              </w:rPr>
              <w:t xml:space="preserve"> необхідного реквізиту; виготовлення/придбання сувенірно-роздаткової продукції, канцтоварів, банерів, </w:t>
            </w:r>
            <w:proofErr w:type="spellStart"/>
            <w:r w:rsidRPr="00923B7B">
              <w:rPr>
                <w:kern w:val="1"/>
                <w:sz w:val="28"/>
                <w:lang w:val="uk-UA"/>
              </w:rPr>
              <w:t>флаєрів</w:t>
            </w:r>
            <w:proofErr w:type="spellEnd"/>
            <w:r w:rsidRPr="00923B7B">
              <w:rPr>
                <w:kern w:val="1"/>
                <w:sz w:val="28"/>
                <w:lang w:val="uk-UA"/>
              </w:rPr>
              <w:t xml:space="preserve">, запрошень, дипломів, </w:t>
            </w:r>
            <w:proofErr w:type="spellStart"/>
            <w:r w:rsidRPr="00923B7B">
              <w:rPr>
                <w:kern w:val="1"/>
                <w:sz w:val="28"/>
                <w:lang w:val="uk-UA"/>
              </w:rPr>
              <w:t>бейджиків</w:t>
            </w:r>
            <w:proofErr w:type="spellEnd"/>
            <w:r w:rsidRPr="00923B7B">
              <w:rPr>
                <w:kern w:val="1"/>
                <w:sz w:val="28"/>
                <w:lang w:val="uk-UA"/>
              </w:rPr>
              <w:t>, нагородних грамот; оплата за послуги із озвучення та перекладу заходу, мобільного харчування тощо)</w:t>
            </w:r>
          </w:p>
        </w:tc>
        <w:tc>
          <w:tcPr>
            <w:tcW w:w="1535" w:type="dxa"/>
          </w:tcPr>
          <w:p w14:paraId="364DB8B2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lastRenderedPageBreak/>
              <w:t xml:space="preserve">Протягом </w:t>
            </w:r>
          </w:p>
          <w:p w14:paraId="5EB348C6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800" w:type="dxa"/>
          </w:tcPr>
          <w:p w14:paraId="1EFBB20B" w14:textId="32DDAAD9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kern w:val="1"/>
                <w:sz w:val="28"/>
                <w:szCs w:val="28"/>
                <w:lang w:val="uk-UA"/>
              </w:rPr>
              <w:t>1</w:t>
            </w:r>
            <w:r w:rsidR="00E0105E">
              <w:rPr>
                <w:kern w:val="1"/>
                <w:sz w:val="28"/>
                <w:szCs w:val="28"/>
                <w:lang w:val="uk-UA"/>
              </w:rPr>
              <w:t>49</w:t>
            </w:r>
            <w:r w:rsidRPr="00923B7B">
              <w:rPr>
                <w:kern w:val="1"/>
                <w:sz w:val="28"/>
                <w:szCs w:val="28"/>
                <w:lang w:val="uk-UA"/>
              </w:rPr>
              <w:t> </w:t>
            </w:r>
            <w:r w:rsidR="00E0105E">
              <w:rPr>
                <w:kern w:val="1"/>
                <w:sz w:val="28"/>
                <w:szCs w:val="28"/>
                <w:lang w:val="uk-UA"/>
              </w:rPr>
              <w:t>5</w:t>
            </w:r>
            <w:r w:rsidRPr="00923B7B">
              <w:rPr>
                <w:kern w:val="1"/>
                <w:sz w:val="28"/>
                <w:szCs w:val="28"/>
                <w:lang w:val="uk-UA"/>
              </w:rPr>
              <w:t>00,00</w:t>
            </w:r>
          </w:p>
        </w:tc>
      </w:tr>
      <w:tr w:rsidR="00F60914" w:rsidRPr="00923B7B" w14:paraId="5A8ED949" w14:textId="77777777" w:rsidTr="00923B7B">
        <w:tc>
          <w:tcPr>
            <w:tcW w:w="1728" w:type="dxa"/>
          </w:tcPr>
          <w:p w14:paraId="05630152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0287" w:type="dxa"/>
          </w:tcPr>
          <w:p w14:paraId="42366401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color w:val="000000"/>
                <w:kern w:val="1"/>
                <w:sz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35" w:type="dxa"/>
          </w:tcPr>
          <w:p w14:paraId="3BA76390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14:paraId="1FA3660E" w14:textId="58DDEAFB" w:rsidR="00F60914" w:rsidRPr="00923B7B" w:rsidRDefault="00E0105E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b/>
                <w:kern w:val="1"/>
                <w:sz w:val="28"/>
                <w:szCs w:val="28"/>
                <w:lang w:val="uk-UA"/>
              </w:rPr>
            </w:pPr>
            <w:r>
              <w:rPr>
                <w:b/>
                <w:kern w:val="1"/>
                <w:sz w:val="28"/>
                <w:szCs w:val="28"/>
                <w:lang w:val="uk-UA"/>
              </w:rPr>
              <w:t>1 100</w:t>
            </w:r>
            <w:r w:rsidR="00F60914" w:rsidRPr="00923B7B">
              <w:rPr>
                <w:b/>
                <w:kern w:val="1"/>
                <w:sz w:val="28"/>
                <w:szCs w:val="28"/>
                <w:lang w:val="uk-UA"/>
              </w:rPr>
              <w:t> 000,00</w:t>
            </w:r>
          </w:p>
        </w:tc>
      </w:tr>
      <w:tr w:rsidR="00F60914" w:rsidRPr="00D6386C" w14:paraId="6B367AC7" w14:textId="77777777" w:rsidTr="00923B7B">
        <w:tc>
          <w:tcPr>
            <w:tcW w:w="1728" w:type="dxa"/>
          </w:tcPr>
          <w:p w14:paraId="3532BA2F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0287" w:type="dxa"/>
          </w:tcPr>
          <w:p w14:paraId="761D6FCB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both"/>
              <w:rPr>
                <w:color w:val="000000"/>
                <w:kern w:val="1"/>
                <w:sz w:val="28"/>
                <w:lang w:val="uk-UA"/>
              </w:rPr>
            </w:pPr>
            <w:r w:rsidRPr="00923B7B">
              <w:rPr>
                <w:b/>
                <w:color w:val="000000"/>
                <w:kern w:val="1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35" w:type="dxa"/>
          </w:tcPr>
          <w:p w14:paraId="6256ACF7" w14:textId="77777777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00" w:type="dxa"/>
          </w:tcPr>
          <w:p w14:paraId="32366110" w14:textId="45DB7E7B" w:rsidR="00F60914" w:rsidRPr="00923B7B" w:rsidRDefault="00F60914" w:rsidP="00923B7B">
            <w:pPr>
              <w:widowControl w:val="0"/>
              <w:tabs>
                <w:tab w:val="left" w:pos="851"/>
              </w:tabs>
              <w:suppressAutoHyphens/>
              <w:jc w:val="center"/>
              <w:rPr>
                <w:kern w:val="1"/>
                <w:sz w:val="28"/>
                <w:szCs w:val="28"/>
                <w:lang w:val="uk-UA"/>
              </w:rPr>
            </w:pPr>
            <w:r w:rsidRPr="00923B7B">
              <w:rPr>
                <w:b/>
                <w:kern w:val="1"/>
                <w:sz w:val="28"/>
                <w:szCs w:val="28"/>
                <w:lang w:val="uk-UA"/>
              </w:rPr>
              <w:t xml:space="preserve">1 </w:t>
            </w:r>
            <w:r w:rsidR="009F5DD0">
              <w:rPr>
                <w:b/>
                <w:kern w:val="1"/>
                <w:sz w:val="28"/>
                <w:szCs w:val="28"/>
                <w:lang w:val="uk-UA"/>
              </w:rPr>
              <w:t>77</w:t>
            </w:r>
            <w:r w:rsidRPr="00923B7B">
              <w:rPr>
                <w:b/>
                <w:kern w:val="1"/>
                <w:sz w:val="28"/>
                <w:szCs w:val="28"/>
                <w:lang w:val="uk-UA"/>
              </w:rPr>
              <w:t>0 000,00</w:t>
            </w:r>
          </w:p>
        </w:tc>
      </w:tr>
    </w:tbl>
    <w:p w14:paraId="24110793" w14:textId="77777777" w:rsidR="00F60914" w:rsidRPr="00D6386C" w:rsidRDefault="00F60914" w:rsidP="00576E62"/>
    <w:p w14:paraId="3C5C5FCE" w14:textId="77777777" w:rsidR="00F60914" w:rsidRPr="00D6386C" w:rsidRDefault="00F60914" w:rsidP="00576E62"/>
    <w:sectPr w:rsidR="00F60914" w:rsidRPr="00D6386C" w:rsidSect="00857613">
      <w:pgSz w:w="16838" w:h="11906" w:orient="landscape"/>
      <w:pgMar w:top="1588" w:right="851" w:bottom="425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3EE3B" w14:textId="77777777" w:rsidR="006959F2" w:rsidRDefault="006959F2">
      <w:r>
        <w:separator/>
      </w:r>
    </w:p>
  </w:endnote>
  <w:endnote w:type="continuationSeparator" w:id="0">
    <w:p w14:paraId="6F33C5ED" w14:textId="77777777" w:rsidR="006959F2" w:rsidRDefault="0069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61992" w14:textId="77777777" w:rsidR="00F60914" w:rsidRDefault="00F60914" w:rsidP="002562D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FAE62" w14:textId="77777777" w:rsidR="00F60914" w:rsidRDefault="00F60914" w:rsidP="002562D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FC68" w14:textId="77777777" w:rsidR="00F60914" w:rsidRDefault="00F60914" w:rsidP="002562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9E1EE" w14:textId="77777777" w:rsidR="006959F2" w:rsidRDefault="006959F2">
      <w:r>
        <w:separator/>
      </w:r>
    </w:p>
  </w:footnote>
  <w:footnote w:type="continuationSeparator" w:id="0">
    <w:p w14:paraId="4264CD31" w14:textId="77777777" w:rsidR="006959F2" w:rsidRDefault="0069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28DD" w14:textId="77777777" w:rsidR="00F60914" w:rsidRDefault="00F60914" w:rsidP="00D6386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6B629B" w14:textId="77777777" w:rsidR="00F60914" w:rsidRDefault="00F609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4CD14" w14:textId="7043ADCD" w:rsidR="00F60914" w:rsidRDefault="00F60914" w:rsidP="00D6386C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48D">
      <w:rPr>
        <w:rStyle w:val="a5"/>
        <w:noProof/>
      </w:rPr>
      <w:t>4</w:t>
    </w:r>
    <w:r>
      <w:rPr>
        <w:rStyle w:val="a5"/>
      </w:rPr>
      <w:fldChar w:fldCharType="end"/>
    </w:r>
  </w:p>
  <w:p w14:paraId="7B4C4C55" w14:textId="77777777" w:rsidR="00F60914" w:rsidRDefault="00F609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6C"/>
    <w:rsid w:val="0000166C"/>
    <w:rsid w:val="0003217C"/>
    <w:rsid w:val="000501E5"/>
    <w:rsid w:val="000523C3"/>
    <w:rsid w:val="000A51DD"/>
    <w:rsid w:val="000C0EF2"/>
    <w:rsid w:val="000C6F9B"/>
    <w:rsid w:val="000D7964"/>
    <w:rsid w:val="000E648D"/>
    <w:rsid w:val="00135190"/>
    <w:rsid w:val="0018453D"/>
    <w:rsid w:val="001C3E32"/>
    <w:rsid w:val="00234EAA"/>
    <w:rsid w:val="002562DB"/>
    <w:rsid w:val="002814F7"/>
    <w:rsid w:val="002A1756"/>
    <w:rsid w:val="00317B49"/>
    <w:rsid w:val="00327553"/>
    <w:rsid w:val="00346E38"/>
    <w:rsid w:val="003C0578"/>
    <w:rsid w:val="003F4A46"/>
    <w:rsid w:val="00401E35"/>
    <w:rsid w:val="00492A4B"/>
    <w:rsid w:val="004966AB"/>
    <w:rsid w:val="00576E62"/>
    <w:rsid w:val="005C420D"/>
    <w:rsid w:val="005E0E3E"/>
    <w:rsid w:val="005F75D4"/>
    <w:rsid w:val="00613174"/>
    <w:rsid w:val="006959F2"/>
    <w:rsid w:val="00716F95"/>
    <w:rsid w:val="00726C82"/>
    <w:rsid w:val="00756B14"/>
    <w:rsid w:val="007A0BDD"/>
    <w:rsid w:val="00801EBC"/>
    <w:rsid w:val="00857613"/>
    <w:rsid w:val="00882FE3"/>
    <w:rsid w:val="008D7A29"/>
    <w:rsid w:val="00907EDC"/>
    <w:rsid w:val="00923B7B"/>
    <w:rsid w:val="00930228"/>
    <w:rsid w:val="00953CA6"/>
    <w:rsid w:val="009643C7"/>
    <w:rsid w:val="00967C31"/>
    <w:rsid w:val="009738A6"/>
    <w:rsid w:val="009F5DD0"/>
    <w:rsid w:val="00A01881"/>
    <w:rsid w:val="00A07C34"/>
    <w:rsid w:val="00AD095A"/>
    <w:rsid w:val="00B06169"/>
    <w:rsid w:val="00B30A79"/>
    <w:rsid w:val="00B4313F"/>
    <w:rsid w:val="00B72DF0"/>
    <w:rsid w:val="00B812B4"/>
    <w:rsid w:val="00C26E05"/>
    <w:rsid w:val="00C758A4"/>
    <w:rsid w:val="00CC4605"/>
    <w:rsid w:val="00CD5AA4"/>
    <w:rsid w:val="00D16313"/>
    <w:rsid w:val="00D6386C"/>
    <w:rsid w:val="00E0105E"/>
    <w:rsid w:val="00E3171B"/>
    <w:rsid w:val="00E60682"/>
    <w:rsid w:val="00EA7348"/>
    <w:rsid w:val="00EA7D4C"/>
    <w:rsid w:val="00EF3CE4"/>
    <w:rsid w:val="00EF5CAF"/>
    <w:rsid w:val="00EF5FCB"/>
    <w:rsid w:val="00F30DF0"/>
    <w:rsid w:val="00F40EC3"/>
    <w:rsid w:val="00F60914"/>
    <w:rsid w:val="00F71344"/>
    <w:rsid w:val="00F77141"/>
    <w:rsid w:val="00FB5986"/>
    <w:rsid w:val="00FE629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50A11"/>
  <w15:docId w15:val="{6203FEC1-CAFC-4646-B149-BCC50D43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6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6386C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D6386C"/>
    <w:rPr>
      <w:rFonts w:cs="Times New Roman"/>
      <w:sz w:val="24"/>
      <w:lang w:val="uk-UA" w:eastAsia="ru-RU"/>
    </w:rPr>
  </w:style>
  <w:style w:type="character" w:styleId="a5">
    <w:name w:val="page number"/>
    <w:uiPriority w:val="99"/>
    <w:rsid w:val="00D6386C"/>
    <w:rPr>
      <w:rFonts w:cs="Times New Roman"/>
    </w:rPr>
  </w:style>
  <w:style w:type="paragraph" w:styleId="a6">
    <w:name w:val="footer"/>
    <w:basedOn w:val="a"/>
    <w:link w:val="a7"/>
    <w:uiPriority w:val="99"/>
    <w:rsid w:val="00D6386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CYR" w:hAnsi="Arial CYR"/>
    </w:rPr>
  </w:style>
  <w:style w:type="character" w:customStyle="1" w:styleId="a7">
    <w:name w:val="Нижний колонтитул Знак"/>
    <w:link w:val="a6"/>
    <w:uiPriority w:val="99"/>
    <w:locked/>
    <w:rsid w:val="00D6386C"/>
    <w:rPr>
      <w:rFonts w:ascii="Arial CYR" w:hAnsi="Arial CYR" w:cs="Times New Roman"/>
      <w:sz w:val="24"/>
      <w:lang w:val="ru-RU" w:eastAsia="ru-RU"/>
    </w:rPr>
  </w:style>
  <w:style w:type="paragraph" w:styleId="a8">
    <w:name w:val="header"/>
    <w:basedOn w:val="a"/>
    <w:link w:val="a9"/>
    <w:uiPriority w:val="99"/>
    <w:rsid w:val="00D6386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D6386C"/>
    <w:rPr>
      <w:rFonts w:cs="Times New Roman"/>
      <w:sz w:val="24"/>
      <w:lang w:val="ru-RU" w:eastAsia="ru-RU"/>
    </w:rPr>
  </w:style>
  <w:style w:type="table" w:styleId="aa">
    <w:name w:val="Table Grid"/>
    <w:basedOn w:val="a1"/>
    <w:uiPriority w:val="99"/>
    <w:rsid w:val="00D63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D6386C"/>
    <w:rPr>
      <w:color w:val="000000"/>
    </w:rPr>
  </w:style>
  <w:style w:type="paragraph" w:styleId="ab">
    <w:name w:val="Balloon Text"/>
    <w:basedOn w:val="a"/>
    <w:link w:val="ac"/>
    <w:uiPriority w:val="99"/>
    <w:semiHidden/>
    <w:rsid w:val="000501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60682"/>
    <w:rPr>
      <w:rFonts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4856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3</cp:revision>
  <cp:lastPrinted>2025-09-23T07:17:00Z</cp:lastPrinted>
  <dcterms:created xsi:type="dcterms:W3CDTF">2025-10-28T08:13:00Z</dcterms:created>
  <dcterms:modified xsi:type="dcterms:W3CDTF">2025-10-28T08:16:00Z</dcterms:modified>
</cp:coreProperties>
</file>